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0" w:rsidRDefault="00CA24E0" w:rsidP="00CA24E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CA24E0" w:rsidRDefault="00CA24E0" w:rsidP="00CA24E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CA24E0" w:rsidRDefault="00CA24E0" w:rsidP="00934800">
      <w:pPr>
        <w:pStyle w:val="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4800" w:rsidRPr="006F7D20" w:rsidRDefault="00934800" w:rsidP="00934800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6F7D20">
        <w:rPr>
          <w:rFonts w:ascii="Times New Roman" w:hAnsi="Times New Roman"/>
          <w:bCs/>
          <w:sz w:val="28"/>
          <w:szCs w:val="28"/>
        </w:rPr>
        <w:t xml:space="preserve">Методические указания по </w:t>
      </w:r>
      <w:r w:rsidRPr="006F7D20">
        <w:rPr>
          <w:rFonts w:ascii="Times New Roman" w:hAnsi="Times New Roman"/>
          <w:sz w:val="28"/>
          <w:szCs w:val="28"/>
        </w:rPr>
        <w:t>составлению кластера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 w:rsidRPr="00590EC1">
        <w:rPr>
          <w:sz w:val="28"/>
          <w:szCs w:val="28"/>
        </w:rPr>
        <w:t>Кластер – это</w:t>
      </w:r>
      <w:r w:rsidRPr="00344EFB">
        <w:rPr>
          <w:sz w:val="28"/>
          <w:szCs w:val="28"/>
        </w:rPr>
        <w:t xml:space="preserve"> способ графической организации материала, позволяющий сд</w:t>
      </w:r>
      <w:r w:rsidRPr="00344EFB">
        <w:rPr>
          <w:sz w:val="28"/>
          <w:szCs w:val="28"/>
        </w:rPr>
        <w:t>е</w:t>
      </w:r>
      <w:r w:rsidRPr="00344EFB">
        <w:rPr>
          <w:sz w:val="28"/>
          <w:szCs w:val="28"/>
        </w:rPr>
        <w:t>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 (технология ТРИЗ).</w:t>
      </w:r>
    </w:p>
    <w:p w:rsidR="00934800" w:rsidRPr="00F922E9" w:rsidRDefault="00934800" w:rsidP="00934800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Алгоритм выполнения задания: </w:t>
      </w:r>
    </w:p>
    <w:p w:rsidR="00934800" w:rsidRPr="00344EFB" w:rsidRDefault="00934800" w:rsidP="009348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4EFB">
        <w:rPr>
          <w:sz w:val="28"/>
          <w:szCs w:val="28"/>
        </w:rPr>
        <w:t>Посередине чистого листа написать ключевое слово или предложение, к</w:t>
      </w:r>
      <w:r w:rsidRPr="00344EFB">
        <w:rPr>
          <w:sz w:val="28"/>
          <w:szCs w:val="28"/>
        </w:rPr>
        <w:t>о</w:t>
      </w:r>
      <w:r w:rsidRPr="00344EFB">
        <w:rPr>
          <w:sz w:val="28"/>
          <w:szCs w:val="28"/>
        </w:rPr>
        <w:t>торое является «сердцем» идеи, темы.</w:t>
      </w:r>
    </w:p>
    <w:p w:rsidR="00934800" w:rsidRPr="00344EFB" w:rsidRDefault="00934800" w:rsidP="009348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344EFB">
        <w:rPr>
          <w:sz w:val="28"/>
          <w:szCs w:val="28"/>
        </w:rPr>
        <w:t xml:space="preserve">Вокруг </w:t>
      </w:r>
      <w:r>
        <w:rPr>
          <w:sz w:val="28"/>
          <w:szCs w:val="28"/>
        </w:rPr>
        <w:t xml:space="preserve">ключевого слова (предложения) </w:t>
      </w:r>
      <w:r w:rsidRPr="00344EFB">
        <w:rPr>
          <w:sz w:val="28"/>
          <w:szCs w:val="28"/>
        </w:rPr>
        <w:t>«накидать» слова или предложения, выражающие идеи, факты, образы, подходящие для данной темы (Модель «</w:t>
      </w:r>
      <w:r>
        <w:rPr>
          <w:sz w:val="28"/>
          <w:szCs w:val="28"/>
        </w:rPr>
        <w:t>П</w:t>
      </w:r>
      <w:r w:rsidRPr="00344EFB">
        <w:rPr>
          <w:sz w:val="28"/>
          <w:szCs w:val="28"/>
        </w:rPr>
        <w:t>ланета и ее спутники»)</w:t>
      </w:r>
      <w:proofErr w:type="gramEnd"/>
    </w:p>
    <w:p w:rsidR="00934800" w:rsidRPr="00344EFB" w:rsidRDefault="00934800" w:rsidP="009348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4EFB">
        <w:rPr>
          <w:sz w:val="28"/>
          <w:szCs w:val="28"/>
        </w:rPr>
        <w:t xml:space="preserve">По мере </w:t>
      </w:r>
      <w:r>
        <w:rPr>
          <w:sz w:val="28"/>
          <w:szCs w:val="28"/>
        </w:rPr>
        <w:t>выполнения</w:t>
      </w:r>
      <w:r w:rsidRPr="00344EFB">
        <w:rPr>
          <w:sz w:val="28"/>
          <w:szCs w:val="28"/>
        </w:rPr>
        <w:t>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  <w:r>
        <w:rPr>
          <w:sz w:val="28"/>
          <w:szCs w:val="28"/>
        </w:rPr>
        <w:t xml:space="preserve"> </w:t>
      </w:r>
      <w:r w:rsidRPr="00344EFB">
        <w:rPr>
          <w:sz w:val="28"/>
          <w:szCs w:val="28"/>
        </w:rPr>
        <w:t>В итоге получается структ</w:t>
      </w:r>
      <w:r w:rsidRPr="00344EFB">
        <w:rPr>
          <w:sz w:val="28"/>
          <w:szCs w:val="28"/>
        </w:rPr>
        <w:t>у</w:t>
      </w:r>
      <w:r w:rsidRPr="00344EFB">
        <w:rPr>
          <w:sz w:val="28"/>
          <w:szCs w:val="28"/>
        </w:rPr>
        <w:t>ра, которая графически отображает наши размышления, определяет информацио</w:t>
      </w:r>
      <w:r w:rsidRPr="00344EFB">
        <w:rPr>
          <w:sz w:val="28"/>
          <w:szCs w:val="28"/>
        </w:rPr>
        <w:t>н</w:t>
      </w:r>
      <w:r w:rsidRPr="00344EFB">
        <w:rPr>
          <w:sz w:val="28"/>
          <w:szCs w:val="28"/>
        </w:rPr>
        <w:t>ное поле данной темы.</w:t>
      </w:r>
    </w:p>
    <w:p w:rsidR="00934800" w:rsidRDefault="00934800" w:rsidP="0093480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344EFB">
        <w:rPr>
          <w:sz w:val="28"/>
          <w:szCs w:val="28"/>
        </w:rPr>
        <w:t xml:space="preserve">. При составлении </w:t>
      </w:r>
      <w:r>
        <w:rPr>
          <w:sz w:val="28"/>
          <w:szCs w:val="28"/>
        </w:rPr>
        <w:t xml:space="preserve">кластера следует </w:t>
      </w:r>
      <w:r w:rsidRPr="00344EFB">
        <w:rPr>
          <w:sz w:val="28"/>
          <w:szCs w:val="28"/>
        </w:rPr>
        <w:t>в скобках указывать источники, из кот</w:t>
      </w:r>
      <w:r w:rsidRPr="00344EFB">
        <w:rPr>
          <w:sz w:val="28"/>
          <w:szCs w:val="28"/>
        </w:rPr>
        <w:t>о</w:t>
      </w:r>
      <w:r w:rsidRPr="00344EFB">
        <w:rPr>
          <w:sz w:val="28"/>
          <w:szCs w:val="28"/>
        </w:rPr>
        <w:t xml:space="preserve">рых выписаны определения понятия. </w:t>
      </w:r>
    </w:p>
    <w:p w:rsidR="00934800" w:rsidRDefault="00934800" w:rsidP="00934800">
      <w:pPr>
        <w:ind w:firstLine="709"/>
        <w:jc w:val="center"/>
        <w:rPr>
          <w:b/>
          <w:bCs/>
          <w:sz w:val="28"/>
          <w:szCs w:val="28"/>
        </w:rPr>
      </w:pP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Методические рекомендации по разработке плана семинарск</w:t>
      </w:r>
      <w:r>
        <w:rPr>
          <w:b/>
          <w:i w:val="0"/>
          <w:sz w:val="28"/>
          <w:szCs w:val="28"/>
        </w:rPr>
        <w:t>о</w:t>
      </w:r>
      <w:r>
        <w:rPr>
          <w:b/>
          <w:i w:val="0"/>
          <w:sz w:val="28"/>
          <w:szCs w:val="28"/>
        </w:rPr>
        <w:t>го/практического/лабораторного занятия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center"/>
        <w:rPr>
          <w:b/>
          <w:i w:val="0"/>
          <w:sz w:val="28"/>
          <w:szCs w:val="28"/>
        </w:rPr>
      </w:pP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Задание: </w:t>
      </w:r>
      <w:r>
        <w:rPr>
          <w:i w:val="0"/>
          <w:sz w:val="28"/>
          <w:szCs w:val="28"/>
        </w:rPr>
        <w:t>составьте семинарского/практического/лабораторного занятия.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Ведущей дидактической целью семинарских занятий является систематизация и обобщение знаний по изучаемой теме, формирование умений работать с дополн</w:t>
      </w:r>
      <w:r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тельными источниками информации, сопоставлять и сравнивать точки зрения, ко</w:t>
      </w:r>
      <w:r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 xml:space="preserve">спектировать прочитанное, высказывать свою точку зрения и т.п.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соответствии с ведущей дидактической целью содержанием семинарских занятий являются узловые, наиболее трудные для понимания и усвоения темы, м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 xml:space="preserve">дуля дисциплины.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Спецификой данной формы ведения занятия является совместная работа пр</w:t>
      </w:r>
      <w:r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подавателя и студентов над решением стоящей проблемы, а сам поиск верного отв</w:t>
      </w:r>
      <w:r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та строится на основе чередования индивидуальной и коллективной деятельности.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Оценка производится через механизм совместного обсуждения, сопоставления предложенных вариантов ответов с теоретическими и эмпирическими научными знаниями, относящимися к данной предметной </w:t>
      </w:r>
      <w:r>
        <w:rPr>
          <w:i w:val="0"/>
          <w:sz w:val="28"/>
          <w:szCs w:val="28"/>
        </w:rPr>
        <w:lastRenderedPageBreak/>
        <w:t>области. Это ведет к возрастанию возможностей осуществления самооценки собственных знаний, умений и навыков, выявлению студентами «белых пятен» в системе своих знаний, повышению позн</w:t>
      </w:r>
      <w:r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>вательной активности. Находясь в процессе поиска ответов на поставленные вопр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сы, студенты формируют собственную культуру мышления и действий. Они разв</w:t>
      </w:r>
      <w:r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вают критичность мышления, создают продукт собственного творчества, формир</w:t>
      </w:r>
      <w:r>
        <w:rPr>
          <w:i w:val="0"/>
          <w:sz w:val="28"/>
          <w:szCs w:val="28"/>
        </w:rPr>
        <w:t>у</w:t>
      </w:r>
      <w:r>
        <w:rPr>
          <w:i w:val="0"/>
          <w:sz w:val="28"/>
          <w:szCs w:val="28"/>
        </w:rPr>
        <w:t>ют независимость личности, способность самостоятельно реагировать на неста</w:t>
      </w:r>
      <w:r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>дартные ситуации, возникающие в процессе взаимодействия. Коллективный хара</w:t>
      </w:r>
      <w:r>
        <w:rPr>
          <w:i w:val="0"/>
          <w:sz w:val="28"/>
          <w:szCs w:val="28"/>
        </w:rPr>
        <w:t>к</w:t>
      </w:r>
      <w:r>
        <w:rPr>
          <w:i w:val="0"/>
          <w:sz w:val="28"/>
          <w:szCs w:val="28"/>
        </w:rPr>
        <w:t>тер работы на семинаре придает большую уверенность студентам, способствует ра</w:t>
      </w:r>
      <w:r>
        <w:rPr>
          <w:i w:val="0"/>
          <w:sz w:val="28"/>
          <w:szCs w:val="28"/>
        </w:rPr>
        <w:t>з</w:t>
      </w:r>
      <w:r>
        <w:rPr>
          <w:i w:val="0"/>
          <w:sz w:val="28"/>
          <w:szCs w:val="28"/>
        </w:rPr>
        <w:t>витию между ними продуктивных деловых взаимоотношений. При отборе предме</w:t>
      </w:r>
      <w:r>
        <w:rPr>
          <w:i w:val="0"/>
          <w:sz w:val="28"/>
          <w:szCs w:val="28"/>
        </w:rPr>
        <w:t>т</w:t>
      </w:r>
      <w:r>
        <w:rPr>
          <w:i w:val="0"/>
          <w:sz w:val="28"/>
          <w:szCs w:val="28"/>
        </w:rPr>
        <w:t xml:space="preserve">ного содержания семинарских занятий преподавателю необходимо осуществить его дидактическую обработку, для того чтобы реализовать в нем принцип </w:t>
      </w:r>
      <w:proofErr w:type="spellStart"/>
      <w:r>
        <w:rPr>
          <w:i w:val="0"/>
          <w:sz w:val="28"/>
          <w:szCs w:val="28"/>
        </w:rPr>
        <w:t>проблемн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сти</w:t>
      </w:r>
      <w:proofErr w:type="spellEnd"/>
      <w:r>
        <w:rPr>
          <w:i w:val="0"/>
          <w:sz w:val="28"/>
          <w:szCs w:val="28"/>
        </w:rPr>
        <w:t>, и придать такую форму, которая послужит методической основой развертыв</w:t>
      </w:r>
      <w:r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>ния дискуссии, обсуждения, творческого применения студентами имеющихся зн</w:t>
      </w:r>
      <w:r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ний.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 целью активизации мыслительной деятельности студентов, пробуждения у них интереса к обсуждаемому вопросу, целесообразно включение в семинар элеме</w:t>
      </w:r>
      <w:r>
        <w:rPr>
          <w:i w:val="0"/>
          <w:sz w:val="28"/>
          <w:szCs w:val="28"/>
        </w:rPr>
        <w:t>н</w:t>
      </w:r>
      <w:r>
        <w:rPr>
          <w:i w:val="0"/>
          <w:sz w:val="28"/>
          <w:szCs w:val="28"/>
        </w:rPr>
        <w:t>тов новизны, а именно тщательно продуманный подбор новых по формулировке и обобщающих по смыслу вопросов, приведение новых интересных фактов, использ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вание новых наглядных и технических средств, применение информационных те</w:t>
      </w:r>
      <w:r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 xml:space="preserve">нологий обучения.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методической разработки семинара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Титульный лист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Содержание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Пояснительная записка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Методические рекомендации к семинарскому занятию: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Тема занятия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Формируемые компетенции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Цели занятия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Образовательная технология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Продолжительность занятия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Организационная форма семинара: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proofErr w:type="gramStart"/>
      <w:r>
        <w:rPr>
          <w:i w:val="0"/>
          <w:sz w:val="28"/>
          <w:szCs w:val="28"/>
        </w:rPr>
        <w:t>вопросно-ответная</w:t>
      </w:r>
      <w:proofErr w:type="gramEnd"/>
      <w:r>
        <w:rPr>
          <w:i w:val="0"/>
          <w:sz w:val="28"/>
          <w:szCs w:val="28"/>
        </w:rPr>
        <w:t xml:space="preserve"> (опрос);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развернутая беседа на основе плана;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доклады с взаимным рецензированием;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обсуждение письменных рефератов с элементами дискуссии;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групповая дискуссия: направляемая, свободная;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учебно-ролевая игра и др.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sym w:font="Symbol" w:char="F0B7"/>
      </w:r>
      <w:r>
        <w:rPr>
          <w:i w:val="0"/>
          <w:sz w:val="28"/>
          <w:szCs w:val="28"/>
        </w:rPr>
        <w:t xml:space="preserve"> Оснащение занятия: методическое и материально – техническое </w:t>
      </w:r>
    </w:p>
    <w:p w:rsidR="00934800" w:rsidRDefault="00934800" w:rsidP="00934800">
      <w:pPr>
        <w:pStyle w:val="80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План занятия </w:t>
      </w:r>
    </w:p>
    <w:p w:rsidR="00934800" w:rsidRDefault="00934800" w:rsidP="00934800">
      <w:pPr>
        <w:pStyle w:val="80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Структура семинарского занятия: </w:t>
      </w:r>
    </w:p>
    <w:p w:rsidR="00934800" w:rsidRDefault="00934800" w:rsidP="00934800">
      <w:pPr>
        <w:pStyle w:val="80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Организационный этап: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проверка присутствующих, внешнего вида студентов и т.п.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сообщение темы занятия, ее актуальности, целей, плана занятия.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Контроль исходного уровня знаний.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Теоретический разбор материала по вопросам семинарского занятия. В з</w:t>
      </w:r>
      <w:r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>висимости от типа семинарского занятия третья часть «Теоретический разбор…» будет иметь различную структуру.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Заключительный этап: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1) подведение итогов работы педагогом.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ответы на вопросы.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3) задание для самоподготовки: - выполнить задания для самоконтроля по т</w:t>
      </w:r>
      <w:r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ме семинара № - ознакомиться с содержанием семинарского занятия – тема № - из</w:t>
      </w:r>
      <w:r>
        <w:rPr>
          <w:i w:val="0"/>
          <w:sz w:val="28"/>
          <w:szCs w:val="28"/>
        </w:rPr>
        <w:t>у</w:t>
      </w:r>
      <w:r>
        <w:rPr>
          <w:i w:val="0"/>
          <w:sz w:val="28"/>
          <w:szCs w:val="28"/>
        </w:rPr>
        <w:t xml:space="preserve">чить основную и дополнительную литературу к теме семинара № 6. Материалы для контроля исходного и конечного уровней усвоения.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Критерии оценки </w:t>
      </w:r>
    </w:p>
    <w:p w:rsidR="00934800" w:rsidRDefault="00934800" w:rsidP="00934800">
      <w:pPr>
        <w:pStyle w:val="80"/>
        <w:shd w:val="clear" w:color="auto" w:fill="auto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Список литературы, рекомендуемый для самоподготовки. </w:t>
      </w:r>
    </w:p>
    <w:p w:rsidR="00934800" w:rsidRDefault="00934800" w:rsidP="00934800">
      <w:pPr>
        <w:ind w:firstLine="709"/>
        <w:jc w:val="both"/>
        <w:rPr>
          <w:b/>
          <w:sz w:val="28"/>
          <w:szCs w:val="28"/>
        </w:rPr>
      </w:pP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934800" w:rsidRDefault="00934800" w:rsidP="00934800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Схема педагогического анализа семинарского занятия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дисциплина_________________________________________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занятия________________________________________________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Преподаватель______________________________________________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Тема занятия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Обоснование выбора темы.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Определение места темы в программе курса.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Цель занятия. Задачи: познавательные, воспитательные, методические.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Литература. Обоснование отбора рекомендуемой литературы с учетом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объема чтения, сложности текстов.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Форма организации семинара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Обоснование выбора формы проведения семинара в связи с характером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аудитории.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опросно-ответная (опрос);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развернутая беседа на основе плана;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доклады с взаимным рецензированием;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обсуждение письменных рефератов с элементами дискуссии;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групповая дискуссия: направляемая, свободная;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D8"/>
      </w:r>
      <w:r>
        <w:rPr>
          <w:sz w:val="28"/>
          <w:szCs w:val="28"/>
        </w:rPr>
        <w:t xml:space="preserve"> учебно-ролевая игра.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Программа предварительной ориентировки студентов в теме, задачах,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объектах</w:t>
      </w:r>
      <w:proofErr w:type="gramEnd"/>
      <w:r>
        <w:rPr>
          <w:sz w:val="28"/>
          <w:szCs w:val="28"/>
        </w:rPr>
        <w:t>, операциях, характере занятиях, в литературе. Распределение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ролей участников обсуждения. Требования к докладам, рефератам,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форме и характере обсуждения темы.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План и конспект хода занятий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Программа содержание занятия: основные разделы темы, основные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каждого раздела темы, фиксация основных противоречий в ходе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рассматриваемой проблемы.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Конспект содержания разделов программы. Выделение </w:t>
      </w:r>
      <w:proofErr w:type="gramStart"/>
      <w:r>
        <w:rPr>
          <w:sz w:val="28"/>
          <w:szCs w:val="28"/>
        </w:rPr>
        <w:t>дидактических</w:t>
      </w:r>
      <w:proofErr w:type="gramEnd"/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приемов, обеспечивающих выявление противоречий, доказательность и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рассматриваемых точек зрения. Выделение положений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задач, предполагавших групповые формы обсуждения. Приемы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групповой коммуникации на разных этапах занятия.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Резюме обсуждения темы на семинарском занятии.</w:t>
      </w:r>
    </w:p>
    <w:p w:rsidR="00934800" w:rsidRDefault="00934800" w:rsidP="0093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хода семинарского занятия после его проведения</w:t>
      </w:r>
    </w:p>
    <w:tbl>
      <w:tblPr>
        <w:tblStyle w:val="a3"/>
        <w:tblW w:w="0" w:type="auto"/>
        <w:tblLook w:val="04A0"/>
      </w:tblPr>
      <w:tblGrid>
        <w:gridCol w:w="3236"/>
        <w:gridCol w:w="3268"/>
        <w:gridCol w:w="3067"/>
      </w:tblGrid>
      <w:tr w:rsidR="00934800" w:rsidTr="0066629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этапы анализа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</w:tr>
      <w:tr w:rsidR="00934800" w:rsidTr="0066629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Тип семинара по дида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тическим целям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изучению нового;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-закрепление и углубление ранее изученного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-обобщение и системат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 знаний и умений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</w:tr>
      <w:tr w:rsidR="00934800" w:rsidTr="0066629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Постановка 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основных и частных задач занятия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-развитие </w:t>
            </w:r>
            <w:proofErr w:type="gramStart"/>
            <w:r>
              <w:rPr>
                <w:sz w:val="28"/>
                <w:szCs w:val="28"/>
              </w:rPr>
              <w:t>творческого</w:t>
            </w:r>
            <w:proofErr w:type="gramEnd"/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мы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ления;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-развитие </w:t>
            </w:r>
            <w:proofErr w:type="gramStart"/>
            <w:r>
              <w:rPr>
                <w:sz w:val="28"/>
                <w:szCs w:val="28"/>
              </w:rPr>
              <w:t>познавательной</w:t>
            </w:r>
            <w:proofErr w:type="gramEnd"/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мотивации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использования;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-повторение и закрепление знаний;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</w:tr>
      <w:tr w:rsidR="00934800" w:rsidTr="0066629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Предварительная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товка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-подбор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и литературы;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-предварительная работа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студентами;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-целесообразность подб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средств обучения (</w:t>
            </w:r>
            <w:proofErr w:type="spellStart"/>
            <w:r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бально-информационные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наглядно-аудио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визуал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ные);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-обоснованность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 методов обучения (словесные,</w:t>
            </w:r>
            <w:proofErr w:type="gramEnd"/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практические и т.д.)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</w:tr>
      <w:tr w:rsidR="00934800" w:rsidTr="0066629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Форма организации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взаимодействия и общения участников семинара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традиционная форма;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-«круглый стол»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</w:tr>
      <w:tr w:rsidR="00934800" w:rsidTr="0066629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структуры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семинарского занятия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-вступление преподават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-последовательное обсу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дение объявленных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сов;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-обобщение преподават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-подведение итогов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</w:tr>
      <w:tr w:rsidR="00934800" w:rsidTr="00666293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Содержательность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-соблюдение </w:t>
            </w:r>
            <w:proofErr w:type="gramStart"/>
            <w:r>
              <w:rPr>
                <w:sz w:val="28"/>
                <w:szCs w:val="28"/>
              </w:rPr>
              <w:t>дидактич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</w:t>
            </w:r>
            <w:proofErr w:type="gramEnd"/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принципов (системати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ность,</w:t>
            </w:r>
            <w:proofErr w:type="gramEnd"/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научность, доступность, активность и т.д.);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проблемных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туаций;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-разнообразие приемов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тивизации студентов</w:t>
            </w:r>
          </w:p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00" w:rsidRDefault="00934800" w:rsidP="00666293">
            <w:pPr>
              <w:jc w:val="both"/>
              <w:rPr>
                <w:sz w:val="28"/>
                <w:szCs w:val="28"/>
              </w:rPr>
            </w:pPr>
          </w:p>
        </w:tc>
      </w:tr>
    </w:tbl>
    <w:p w:rsidR="00934800" w:rsidRDefault="00934800" w:rsidP="00934800">
      <w:pPr>
        <w:jc w:val="both"/>
        <w:rPr>
          <w:sz w:val="28"/>
          <w:szCs w:val="28"/>
        </w:rPr>
      </w:pP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преподавателю____________________________________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семинарского занятия____________________________________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преподавателя ______________________ (Фамилия, И.О.)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Подпись, </w:t>
      </w:r>
      <w:proofErr w:type="gramStart"/>
      <w:r>
        <w:rPr>
          <w:sz w:val="28"/>
          <w:szCs w:val="28"/>
        </w:rPr>
        <w:t>проводившего</w:t>
      </w:r>
      <w:proofErr w:type="gramEnd"/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занятия ______________________ (Фамилия, И.О.)</w:t>
      </w:r>
    </w:p>
    <w:p w:rsidR="00934800" w:rsidRDefault="00934800" w:rsidP="00934800">
      <w:pPr>
        <w:ind w:firstLine="709"/>
        <w:jc w:val="both"/>
        <w:rPr>
          <w:b/>
          <w:sz w:val="28"/>
          <w:szCs w:val="28"/>
        </w:rPr>
      </w:pPr>
    </w:p>
    <w:p w:rsidR="00934800" w:rsidRDefault="00934800" w:rsidP="009348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составлению тестовых заданий</w:t>
      </w:r>
    </w:p>
    <w:p w:rsidR="00934800" w:rsidRDefault="00934800" w:rsidP="00934800">
      <w:pPr>
        <w:pStyle w:val="80"/>
        <w:spacing w:line="240" w:lineRule="auto"/>
        <w:ind w:firstLine="709"/>
        <w:jc w:val="both"/>
        <w:rPr>
          <w:i w:val="0"/>
          <w:sz w:val="28"/>
          <w:szCs w:val="28"/>
        </w:rPr>
      </w:pPr>
    </w:p>
    <w:p w:rsidR="00934800" w:rsidRDefault="00934800" w:rsidP="00934800">
      <w:pPr>
        <w:pStyle w:val="80"/>
        <w:spacing w:line="24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Достоинство тестовой технологии может быть </w:t>
      </w:r>
      <w:proofErr w:type="gramStart"/>
      <w:r>
        <w:rPr>
          <w:i w:val="0"/>
          <w:sz w:val="28"/>
          <w:szCs w:val="28"/>
        </w:rPr>
        <w:t>выполнена</w:t>
      </w:r>
      <w:proofErr w:type="gramEnd"/>
      <w:r>
        <w:rPr>
          <w:i w:val="0"/>
          <w:sz w:val="28"/>
          <w:szCs w:val="28"/>
        </w:rPr>
        <w:t xml:space="preserve">  только при учете требований классической и современной тестовой теории. На базе </w:t>
      </w:r>
      <w:r>
        <w:rPr>
          <w:i w:val="0"/>
          <w:sz w:val="28"/>
          <w:szCs w:val="28"/>
        </w:rPr>
        <w:lastRenderedPageBreak/>
        <w:t xml:space="preserve">тестовой теории и современных методик разработки тестов можно обеспечить надёжность, </w:t>
      </w:r>
      <w:proofErr w:type="spellStart"/>
      <w:r>
        <w:rPr>
          <w:i w:val="0"/>
          <w:sz w:val="28"/>
          <w:szCs w:val="28"/>
        </w:rPr>
        <w:t>валидность</w:t>
      </w:r>
      <w:proofErr w:type="spellEnd"/>
      <w:r>
        <w:rPr>
          <w:i w:val="0"/>
          <w:sz w:val="28"/>
          <w:szCs w:val="28"/>
        </w:rPr>
        <w:t xml:space="preserve"> и эффективность контроля, выполнение им своих задач в процессе обучения и ит</w:t>
      </w:r>
      <w:r>
        <w:rPr>
          <w:i w:val="0"/>
          <w:sz w:val="28"/>
          <w:szCs w:val="28"/>
        </w:rPr>
        <w:t>о</w:t>
      </w:r>
      <w:r>
        <w:rPr>
          <w:i w:val="0"/>
          <w:sz w:val="28"/>
          <w:szCs w:val="28"/>
        </w:rPr>
        <w:t>говой аттестации аспирантов.</w:t>
      </w:r>
    </w:p>
    <w:p w:rsidR="00934800" w:rsidRDefault="00934800" w:rsidP="00934800">
      <w:pPr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качеству тестовых заданий.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Надёжность</w:t>
      </w:r>
      <w:r>
        <w:rPr>
          <w:sz w:val="28"/>
          <w:szCs w:val="28"/>
        </w:rPr>
        <w:t>.</w:t>
      </w:r>
    </w:p>
    <w:p w:rsidR="00934800" w:rsidRDefault="00934800" w:rsidP="0093480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надёжность:</w:t>
      </w:r>
    </w:p>
    <w:p w:rsidR="00934800" w:rsidRDefault="00934800" w:rsidP="0093480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заданий, для определения которого используют повторное те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тирование;</w:t>
      </w:r>
    </w:p>
    <w:p w:rsidR="00934800" w:rsidRDefault="00934800" w:rsidP="0093480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тестовых заданий должно быть избыточным;</w:t>
      </w:r>
    </w:p>
    <w:p w:rsidR="00934800" w:rsidRDefault="00934800" w:rsidP="0093480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Непонятность и двусмысленность заданий не допускается;</w:t>
      </w:r>
    </w:p>
    <w:p w:rsidR="00934800" w:rsidRDefault="00934800" w:rsidP="0093480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правдоподобных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для устранения случайного уг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дывания правильных ответов;</w:t>
      </w:r>
    </w:p>
    <w:p w:rsidR="00934800" w:rsidRDefault="00934800" w:rsidP="0093480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субъективного оценивания, для чего необходима разработка критериев оценивания заданий свободного вида;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 инструкции для аспирантов и инструкции к тестовым заданиям.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i/>
          <w:sz w:val="28"/>
          <w:szCs w:val="28"/>
        </w:rPr>
        <w:t>Валидность</w:t>
      </w:r>
      <w:proofErr w:type="spellEnd"/>
      <w:r>
        <w:rPr>
          <w:i/>
          <w:sz w:val="28"/>
          <w:szCs w:val="28"/>
        </w:rPr>
        <w:t xml:space="preserve"> (соответствие правилу или истине).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тестовых заданий необходимо учитывать содержательную </w:t>
      </w:r>
      <w:proofErr w:type="spellStart"/>
      <w:r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 xml:space="preserve">, т.е. содержание заданий должно строго соответствовать требованиям ФГОС, и функциональную </w:t>
      </w:r>
      <w:proofErr w:type="spellStart"/>
      <w:r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>, т.е. задания должны составляться на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языке, который должен в точности совпадать с языком описания содержания в учебном предмете.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в) Общепонятность и однозначность </w:t>
      </w:r>
      <w:r>
        <w:rPr>
          <w:sz w:val="28"/>
          <w:szCs w:val="28"/>
        </w:rPr>
        <w:t>описания задания теста означает, что обучающемуся ни о чём не надо догадываться, читая задание теста: оно понятно ему сразу.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г) Простота</w:t>
      </w:r>
      <w:r>
        <w:rPr>
          <w:sz w:val="28"/>
          <w:szCs w:val="28"/>
        </w:rPr>
        <w:t xml:space="preserve"> – тестовые задания не должны содержать в себе наслоение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скольких заданий, да ещё и разного уровня.</w:t>
      </w:r>
    </w:p>
    <w:p w:rsidR="00934800" w:rsidRDefault="00934800" w:rsidP="009348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Виды тестовых заданий.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КИМы</w:t>
      </w:r>
      <w:proofErr w:type="spellEnd"/>
      <w:r>
        <w:rPr>
          <w:sz w:val="28"/>
          <w:szCs w:val="28"/>
        </w:rPr>
        <w:t xml:space="preserve"> необходимо включить </w:t>
      </w:r>
      <w:r>
        <w:rPr>
          <w:i/>
          <w:sz w:val="28"/>
          <w:szCs w:val="28"/>
        </w:rPr>
        <w:t>тестовые задания разных видов.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Закрытого типа – задания.</w:t>
      </w:r>
    </w:p>
    <w:p w:rsidR="00934800" w:rsidRDefault="00934800" w:rsidP="0093480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Альтернативных ответов;</w:t>
      </w:r>
    </w:p>
    <w:p w:rsidR="00934800" w:rsidRDefault="00934800" w:rsidP="0093480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Множественного выбора.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открытого типа – задания.</w:t>
      </w:r>
    </w:p>
    <w:p w:rsidR="00934800" w:rsidRDefault="00934800" w:rsidP="00934800">
      <w:pPr>
        <w:numPr>
          <w:ilvl w:val="0"/>
          <w:numId w:val="4"/>
        </w:numPr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Дополнения;</w:t>
      </w:r>
    </w:p>
    <w:p w:rsidR="00934800" w:rsidRDefault="00934800" w:rsidP="00934800">
      <w:pPr>
        <w:numPr>
          <w:ilvl w:val="0"/>
          <w:numId w:val="4"/>
        </w:numPr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Свободного изложения.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Установление соответствия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)У</w:t>
      </w:r>
      <w:proofErr w:type="gramEnd"/>
      <w:r>
        <w:rPr>
          <w:i/>
          <w:sz w:val="28"/>
          <w:szCs w:val="28"/>
        </w:rPr>
        <w:t>становление последовательности.</w:t>
      </w:r>
    </w:p>
    <w:p w:rsidR="00934800" w:rsidRDefault="00934800" w:rsidP="009348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3.Требования к разработке заданий разных видов.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Требования к заданиям закрытой формы.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заданиях закрытой формы имеется </w:t>
      </w:r>
      <w:r>
        <w:rPr>
          <w:i/>
          <w:sz w:val="28"/>
          <w:szCs w:val="28"/>
        </w:rPr>
        <w:t xml:space="preserve">основная часть, </w:t>
      </w:r>
      <w:r>
        <w:rPr>
          <w:sz w:val="28"/>
          <w:szCs w:val="28"/>
        </w:rPr>
        <w:t>содержащая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ку проблемы, и </w:t>
      </w:r>
      <w:r>
        <w:rPr>
          <w:i/>
          <w:sz w:val="28"/>
          <w:szCs w:val="28"/>
        </w:rPr>
        <w:t xml:space="preserve">готовые ответы, </w:t>
      </w:r>
      <w:r>
        <w:rPr>
          <w:sz w:val="28"/>
          <w:szCs w:val="28"/>
        </w:rPr>
        <w:t>сформулированные учителем. Обычно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ответом бывает только один. Правдоподобные ответы называются </w:t>
      </w:r>
      <w:proofErr w:type="spellStart"/>
      <w:r>
        <w:rPr>
          <w:i/>
          <w:sz w:val="28"/>
          <w:szCs w:val="28"/>
        </w:rPr>
        <w:t>дистрат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рами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Число </w:t>
      </w:r>
      <w:proofErr w:type="spellStart"/>
      <w:r>
        <w:rPr>
          <w:sz w:val="28"/>
          <w:szCs w:val="28"/>
        </w:rPr>
        <w:t>дистраторов</w:t>
      </w:r>
      <w:proofErr w:type="spellEnd"/>
      <w:r>
        <w:rPr>
          <w:sz w:val="28"/>
          <w:szCs w:val="28"/>
        </w:rPr>
        <w:t xml:space="preserve"> в задании, как правило, не </w:t>
      </w:r>
      <w:r>
        <w:rPr>
          <w:sz w:val="28"/>
          <w:szCs w:val="28"/>
        </w:rPr>
        <w:lastRenderedPageBreak/>
        <w:t xml:space="preserve">более пяти. </w:t>
      </w:r>
      <w:proofErr w:type="spellStart"/>
      <w:r>
        <w:rPr>
          <w:sz w:val="28"/>
          <w:szCs w:val="28"/>
        </w:rPr>
        <w:t>Дистратор</w:t>
      </w:r>
      <w:proofErr w:type="spellEnd"/>
      <w:r>
        <w:rPr>
          <w:sz w:val="28"/>
          <w:szCs w:val="28"/>
        </w:rPr>
        <w:t xml:space="preserve"> назыв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 </w:t>
      </w:r>
      <w:r>
        <w:rPr>
          <w:i/>
          <w:sz w:val="28"/>
          <w:szCs w:val="28"/>
        </w:rPr>
        <w:t>неработающим</w:t>
      </w:r>
      <w:r>
        <w:rPr>
          <w:sz w:val="28"/>
          <w:szCs w:val="28"/>
        </w:rPr>
        <w:t xml:space="preserve">, если ни один из тестируемых его не выбрал. </w:t>
      </w:r>
      <w:r>
        <w:rPr>
          <w:i/>
          <w:sz w:val="28"/>
          <w:szCs w:val="28"/>
        </w:rPr>
        <w:t xml:space="preserve">Такой </w:t>
      </w:r>
      <w:proofErr w:type="spellStart"/>
      <w:r>
        <w:rPr>
          <w:i/>
          <w:sz w:val="28"/>
          <w:szCs w:val="28"/>
        </w:rPr>
        <w:t>дистратор</w:t>
      </w:r>
      <w:proofErr w:type="spellEnd"/>
      <w:r>
        <w:rPr>
          <w:i/>
          <w:sz w:val="28"/>
          <w:szCs w:val="28"/>
        </w:rPr>
        <w:t xml:space="preserve"> убирают. 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задания не должно быть двусмысленности и неясности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лировок;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задания формулируется из одного предложения из семи – восьми слов;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имеет простую синтаксическую конструкцию, одним придато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 предложением;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должна содержать как можно больше слов, оставляя для ответа не более 2 – 3 ключевых слов для данной проблемы;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к одному заданию должны быть одной длины, либо правильный ответ может  быть короче других в пределах задания;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Исключаются ответы, способствующие выбору правильного ответа с помощью догадки;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выбора одного и того же номера для правильного ответа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заданиях текста должна быть одинакова, либо этот номер может быть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чайным;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формулируется в форме утверждения, которая обращ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истинное или ложное высказывание после подстановки одного из вариантов ответа;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</w:t>
      </w:r>
      <w:proofErr w:type="gramStart"/>
      <w:r>
        <w:rPr>
          <w:sz w:val="28"/>
          <w:szCs w:val="28"/>
        </w:rPr>
        <w:t>тестовых</w:t>
      </w:r>
      <w:proofErr w:type="gramEnd"/>
      <w:r>
        <w:rPr>
          <w:sz w:val="28"/>
          <w:szCs w:val="28"/>
        </w:rPr>
        <w:t xml:space="preserve"> исключаются задания, содержащие оценочные 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и мнения обучающегося (студента) по какому – либо вопросу;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формулировке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не рекомендуется использовать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жения: «ни один из перечисленных», «все перечисленные», и т.д., способствующие угадыванию;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Дистракторы</w:t>
      </w:r>
      <w:proofErr w:type="spellEnd"/>
      <w:r>
        <w:rPr>
          <w:sz w:val="28"/>
          <w:szCs w:val="28"/>
        </w:rPr>
        <w:t xml:space="preserve"> должны быть равно привлекательными для испытуемых, не знающих правильного ответа;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Ни один из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не может быть частично правильным ответом, превращающихся при дополнительных условиях в правильный ответ;</w:t>
      </w:r>
      <w:proofErr w:type="gramEnd"/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ответов исключаются все повторяющиеся слова путем ввода их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текст задания;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ответах не рекомендуется использовать такие слова, как «всё», « ни одного», «никогда», «всегда»… способствующих угадыванию;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</w:t>
      </w:r>
      <w:proofErr w:type="gramStart"/>
      <w:r>
        <w:rPr>
          <w:sz w:val="28"/>
          <w:szCs w:val="28"/>
        </w:rPr>
        <w:t>неправильных</w:t>
      </w:r>
      <w:proofErr w:type="gramEnd"/>
      <w:r>
        <w:rPr>
          <w:sz w:val="28"/>
          <w:szCs w:val="28"/>
        </w:rPr>
        <w:t xml:space="preserve"> исключаются ответы, вытекающие один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гого;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одного задания не должен служить ключом к правильным ответам другого задания, т. е. нельзя использовать </w:t>
      </w:r>
      <w:proofErr w:type="spellStart"/>
      <w:r>
        <w:rPr>
          <w:sz w:val="28"/>
          <w:szCs w:val="28"/>
        </w:rPr>
        <w:t>дистраторы</w:t>
      </w:r>
      <w:proofErr w:type="spellEnd"/>
      <w:r>
        <w:rPr>
          <w:sz w:val="28"/>
          <w:szCs w:val="28"/>
        </w:rPr>
        <w:t xml:space="preserve"> из одного задания в качестве правильного ответа другого;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должны быть параллельными по конструкции и грамматич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согласованы с основной частью задания теста;</w:t>
      </w:r>
    </w:p>
    <w:p w:rsidR="00934800" w:rsidRDefault="00934800" w:rsidP="009348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задании имеются альтернативные ответы, то не следует их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вить рядом с </w:t>
      </w:r>
      <w:proofErr w:type="gramStart"/>
      <w:r>
        <w:rPr>
          <w:sz w:val="28"/>
          <w:szCs w:val="28"/>
        </w:rPr>
        <w:t>правильными</w:t>
      </w:r>
      <w:proofErr w:type="gramEnd"/>
      <w:r>
        <w:rPr>
          <w:sz w:val="28"/>
          <w:szCs w:val="28"/>
        </w:rPr>
        <w:t>, ибо на них будет сразу сосредоточено внимание.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б) Требования к заданиям на установление соответствия.</w:t>
      </w:r>
    </w:p>
    <w:p w:rsidR="00934800" w:rsidRDefault="00934800" w:rsidP="0093480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задания желательно выразить в виде двух множеств с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ветствующими названиями;</w:t>
      </w:r>
    </w:p>
    <w:p w:rsidR="00934800" w:rsidRDefault="00934800" w:rsidP="0093480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задающего столбца располагаются слева, а элементы выбора – справа;</w:t>
      </w:r>
    </w:p>
    <w:p w:rsidR="00934800" w:rsidRDefault="00934800" w:rsidP="0093480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Желательно, чтобы каждый столбец имел определённое название, обо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щающее все элементы столбцов;</w:t>
      </w:r>
    </w:p>
    <w:p w:rsidR="00934800" w:rsidRDefault="00934800" w:rsidP="0093480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Необходимо, чтобы правый столбец содержал несколько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(лучше, когда их в 2 раза больше);</w:t>
      </w:r>
    </w:p>
    <w:p w:rsidR="00934800" w:rsidRDefault="00934800" w:rsidP="0093480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Необходимо, чтобы все </w:t>
      </w:r>
      <w:proofErr w:type="spellStart"/>
      <w:r>
        <w:rPr>
          <w:sz w:val="28"/>
          <w:szCs w:val="28"/>
        </w:rPr>
        <w:t>дистракторы</w:t>
      </w:r>
      <w:proofErr w:type="spellEnd"/>
      <w:r>
        <w:rPr>
          <w:sz w:val="28"/>
          <w:szCs w:val="28"/>
        </w:rPr>
        <w:t xml:space="preserve"> в одном задании были равновер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ятно правдоподобными;</w:t>
      </w:r>
    </w:p>
    <w:p w:rsidR="00934800" w:rsidRDefault="00934800" w:rsidP="0093480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столбцов должны быть выбраны по одному основанию для включения только гомогенного материала в каждое задание теста;</w:t>
      </w:r>
    </w:p>
    <w:p w:rsidR="00934800" w:rsidRDefault="00934800" w:rsidP="0093480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дополнительной инструкции к заданию необходимо сообщить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чающемуся о наличии </w:t>
      </w:r>
      <w:proofErr w:type="spellStart"/>
      <w:r>
        <w:rPr>
          <w:sz w:val="28"/>
          <w:szCs w:val="28"/>
        </w:rPr>
        <w:t>дистракторов</w:t>
      </w:r>
      <w:proofErr w:type="spellEnd"/>
      <w:r>
        <w:rPr>
          <w:sz w:val="28"/>
          <w:szCs w:val="28"/>
        </w:rPr>
        <w:t xml:space="preserve"> в правом столбце, и сколько раз используется каждый элемент правого столбца (один или более);</w:t>
      </w:r>
    </w:p>
    <w:p w:rsidR="00934800" w:rsidRDefault="00934800" w:rsidP="0093480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располагается на одной странице, без переноса его элементов на другую.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proofErr w:type="gramStart"/>
      <w:r>
        <w:rPr>
          <w:i/>
          <w:sz w:val="28"/>
          <w:szCs w:val="28"/>
        </w:rPr>
        <w:t>)Т</w:t>
      </w:r>
      <w:proofErr w:type="gramEnd"/>
      <w:r>
        <w:rPr>
          <w:i/>
          <w:sz w:val="28"/>
          <w:szCs w:val="28"/>
        </w:rPr>
        <w:t>ребования к заданиям установление последовательности.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данной формы предназначены для оценки уровня владения послед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вательностью действий, процессов, и т.п., которые приводятся в случайном порядке. Обучающийся должен установить правильный порядок действий, процессов 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зать его с помощью цифр (алгоритм сортировки). 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Требования к заданиям на дополнение.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ответе на открытое задание с ограниченным ответом обучающийся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писывает пропущенное слово, формулу, символ или число на месте прочерка.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работка заданий на дополнение с ограниченным ответом подчиняются следующим правилам:</w:t>
      </w:r>
    </w:p>
    <w:p w:rsidR="00934800" w:rsidRDefault="00934800" w:rsidP="0093480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задание должно быть нацелено только на одно дополнение,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 которого обозначено точками или прочерком;</w:t>
      </w:r>
    </w:p>
    <w:p w:rsidR="00934800" w:rsidRDefault="00934800" w:rsidP="0093480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Прочерк ставится на месте ключевого элемента, знание которого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наиболее существенным для контролируемого материала;</w:t>
      </w:r>
    </w:p>
    <w:p w:rsidR="00934800" w:rsidRDefault="00934800" w:rsidP="0093480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прочерки в открытых заданиях рекомендуется делать одинаковой длины;</w:t>
      </w:r>
    </w:p>
    <w:p w:rsidR="00934800" w:rsidRDefault="00934800" w:rsidP="0093480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Дополнения ставятся в конце задания или как можно ближе к концу;</w:t>
      </w:r>
    </w:p>
    <w:p w:rsidR="00934800" w:rsidRDefault="00934800" w:rsidP="0093480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прочерка, при необходимости, указываются единицы измерения;</w:t>
      </w:r>
    </w:p>
    <w:p w:rsidR="00934800" w:rsidRDefault="00934800" w:rsidP="0093480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задания должен иметь простую синтаксическую  конструкцию и содержать минимальное количество информации, необходимое для правильного выполнения задания;</w:t>
      </w:r>
    </w:p>
    <w:p w:rsidR="00934800" w:rsidRDefault="00934800" w:rsidP="0093480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исключаются повторы и двойное отрицание;</w:t>
      </w:r>
    </w:p>
    <w:p w:rsidR="00934800" w:rsidRDefault="00934800" w:rsidP="00934800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</w:t>
      </w:r>
      <w:proofErr w:type="spellEnd"/>
      <w:r>
        <w:rPr>
          <w:i/>
          <w:sz w:val="28"/>
          <w:szCs w:val="28"/>
        </w:rPr>
        <w:t>) Требования к заданиям свободного изложения.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имеют ни каких ограничений на содержание и форму представления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тов. Эти задания близки к традиционным контрольным заданиям, и поэтому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жительно воспринимаются большинством учителей. Но они требуют больших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на проверку и сложнее поддаются компьютеризации.</w:t>
      </w:r>
    </w:p>
    <w:p w:rsidR="00934800" w:rsidRDefault="00934800" w:rsidP="00934800">
      <w:pPr>
        <w:pStyle w:val="a4"/>
        <w:tabs>
          <w:tab w:val="left" w:pos="1134"/>
        </w:tabs>
        <w:ind w:left="0" w:firstLine="709"/>
        <w:contextualSpacing/>
        <w:jc w:val="center"/>
        <w:rPr>
          <w:b/>
          <w:sz w:val="28"/>
          <w:szCs w:val="28"/>
        </w:rPr>
      </w:pPr>
    </w:p>
    <w:p w:rsidR="00934800" w:rsidRDefault="00934800" w:rsidP="00934800">
      <w:pPr>
        <w:pStyle w:val="a4"/>
        <w:tabs>
          <w:tab w:val="left" w:pos="1134"/>
        </w:tabs>
        <w:ind w:left="0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моделированию воспитательного мер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приятия в кураторской группе</w:t>
      </w:r>
    </w:p>
    <w:p w:rsidR="00934800" w:rsidRDefault="00934800" w:rsidP="00934800">
      <w:pPr>
        <w:pStyle w:val="a4"/>
        <w:tabs>
          <w:tab w:val="left" w:pos="1134"/>
        </w:tabs>
        <w:ind w:left="0" w:firstLine="709"/>
        <w:contextualSpacing/>
        <w:jc w:val="center"/>
        <w:rPr>
          <w:b/>
          <w:sz w:val="28"/>
          <w:szCs w:val="28"/>
        </w:rPr>
      </w:pPr>
    </w:p>
    <w:p w:rsidR="00934800" w:rsidRPr="00812A8E" w:rsidRDefault="00934800" w:rsidP="00934800">
      <w:pPr>
        <w:pStyle w:val="1"/>
        <w:rPr>
          <w:rFonts w:ascii="Times New Roman" w:hAnsi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 xml:space="preserve">Традиционная методика организации и проведения воспитательных </w:t>
      </w:r>
      <w:proofErr w:type="spellStart"/>
      <w:r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>меропри</w:t>
      </w:r>
      <w:r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>я</w:t>
      </w:r>
      <w:r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>тий</w:t>
      </w:r>
      <w:proofErr w:type="gramStart"/>
      <w:r>
        <w:rPr>
          <w:rFonts w:ascii="Times New Roman" w:hAnsi="Times New Roman"/>
          <w:b w:val="0"/>
          <w:bCs/>
          <w:i/>
          <w:color w:val="000000"/>
          <w:sz w:val="28"/>
          <w:szCs w:val="28"/>
        </w:rPr>
        <w:t>.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Д</w:t>
      </w:r>
      <w:proofErr w:type="gramEnd"/>
      <w:r w:rsidRPr="00812A8E">
        <w:rPr>
          <w:rFonts w:ascii="Times New Roman" w:hAnsi="Times New Roman"/>
          <w:b w:val="0"/>
          <w:color w:val="000000"/>
          <w:sz w:val="28"/>
          <w:szCs w:val="28"/>
        </w:rPr>
        <w:t>анная</w:t>
      </w:r>
      <w:proofErr w:type="spellEnd"/>
      <w:r w:rsidRPr="00812A8E">
        <w:rPr>
          <w:rFonts w:ascii="Times New Roman" w:hAnsi="Times New Roman"/>
          <w:b w:val="0"/>
          <w:color w:val="000000"/>
          <w:sz w:val="28"/>
          <w:szCs w:val="28"/>
        </w:rPr>
        <w:t xml:space="preserve"> методика включает этапы планирования, моделирования и реализации. </w:t>
      </w:r>
      <w:proofErr w:type="gramStart"/>
      <w:r w:rsidRPr="00812A8E">
        <w:rPr>
          <w:rFonts w:ascii="Times New Roman" w:hAnsi="Times New Roman"/>
          <w:b w:val="0"/>
          <w:color w:val="000000"/>
          <w:sz w:val="28"/>
          <w:szCs w:val="28"/>
        </w:rPr>
        <w:t xml:space="preserve">В ходе </w:t>
      </w:r>
      <w:r w:rsidRPr="00812A8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планирования 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определяется цель мероприятия, которая должна отражать развивающую, корректирующую и формирующую функции (иногда в качестве о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ной из задач может выступать обучающая).</w:t>
      </w:r>
      <w:proofErr w:type="gramEnd"/>
      <w:r w:rsidRPr="00812A8E">
        <w:rPr>
          <w:rFonts w:ascii="Times New Roman" w:hAnsi="Times New Roman"/>
          <w:b w:val="0"/>
          <w:color w:val="000000"/>
          <w:sz w:val="28"/>
          <w:szCs w:val="28"/>
        </w:rPr>
        <w:t xml:space="preserve"> На этом же этапе формулируется тема (название) воспитательного мероприятия. Название мероприятия должно не только точно отражать его содержание, но и быть лаконичным, привлекательным по форме. Для этого можно использовать пословицы, поговорки, крылатые выражения, и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з</w:t>
      </w:r>
      <w:r w:rsidRPr="00812A8E">
        <w:rPr>
          <w:rFonts w:ascii="Times New Roman" w:hAnsi="Times New Roman"/>
          <w:b w:val="0"/>
          <w:color w:val="000000"/>
          <w:sz w:val="28"/>
          <w:szCs w:val="28"/>
        </w:rPr>
        <w:t>вестные цитаты, проблемные вопросы и др.</w:t>
      </w:r>
    </w:p>
    <w:p w:rsidR="00934800" w:rsidRPr="00812A8E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 w:rsidRPr="00812A8E">
        <w:rPr>
          <w:color w:val="000000"/>
          <w:sz w:val="28"/>
          <w:szCs w:val="28"/>
        </w:rPr>
        <w:t xml:space="preserve">При </w:t>
      </w:r>
      <w:r w:rsidRPr="00812A8E">
        <w:rPr>
          <w:bCs/>
          <w:color w:val="000000"/>
          <w:sz w:val="28"/>
          <w:szCs w:val="28"/>
        </w:rPr>
        <w:t xml:space="preserve">моделировании </w:t>
      </w:r>
      <w:r w:rsidRPr="00812A8E">
        <w:rPr>
          <w:color w:val="000000"/>
          <w:sz w:val="28"/>
          <w:szCs w:val="28"/>
        </w:rPr>
        <w:t>мероприятия осуществляется выбор содержания, методов и средств, необходимых для его подготовки и проведения.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моделирования отражаются в конспекте воспитательного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приятия, который имеет четкую структуру, включающую ряд обязательных пун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тов: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название мероприятия;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его общая цель и воспитательные задачи;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организационные формы и методы работы участников мероприятия;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оборудование, включающее перечень средств, необходимых для его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дения;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5)ход мероприятия, отражающий последовательность его этапов и краткое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держание каждого этапа.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хода мероприятия может представлять собой либо его подробное последовательное изложение от первого лица, либо тезисный план с основным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держанием, отраженным на карточках.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моделировании хода мероприятия следует учитывать его продолжител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ность и структуру. </w:t>
      </w:r>
      <w:proofErr w:type="spellStart"/>
      <w:r>
        <w:rPr>
          <w:color w:val="000000"/>
          <w:sz w:val="28"/>
          <w:szCs w:val="28"/>
        </w:rPr>
        <w:t>Общегрупповое</w:t>
      </w:r>
      <w:proofErr w:type="spellEnd"/>
      <w:r>
        <w:rPr>
          <w:color w:val="000000"/>
          <w:sz w:val="28"/>
          <w:szCs w:val="28"/>
        </w:rPr>
        <w:t xml:space="preserve"> воспитательное мероприятие может продо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жаться до часа.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Воспитательное мероприятие включает следующие </w:t>
      </w:r>
      <w:r>
        <w:rPr>
          <w:b/>
          <w:bCs/>
          <w:color w:val="000000"/>
          <w:sz w:val="28"/>
          <w:szCs w:val="28"/>
        </w:rPr>
        <w:t>основные этапы.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i/>
          <w:iCs/>
          <w:color w:val="000000"/>
          <w:sz w:val="28"/>
          <w:szCs w:val="28"/>
        </w:rPr>
        <w:t xml:space="preserve">Организационный момент </w:t>
      </w:r>
      <w:r>
        <w:rPr>
          <w:color w:val="000000"/>
          <w:sz w:val="28"/>
          <w:szCs w:val="28"/>
        </w:rPr>
        <w:t>(1–3 минуты). Педагогическая цель: переключить студентов с учебной деятельности на другой вид деятельности, вызвать интерес к мероприятию, создать положительный эмоциональный настрой.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Эффективному переключению студентов на </w:t>
      </w:r>
      <w:proofErr w:type="spellStart"/>
      <w:r>
        <w:rPr>
          <w:color w:val="000000"/>
          <w:sz w:val="28"/>
          <w:szCs w:val="28"/>
        </w:rPr>
        <w:t>внеучебную</w:t>
      </w:r>
      <w:proofErr w:type="spellEnd"/>
      <w:r>
        <w:rPr>
          <w:color w:val="000000"/>
          <w:sz w:val="28"/>
          <w:szCs w:val="28"/>
        </w:rPr>
        <w:t xml:space="preserve"> деятельность спосо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ствуют </w:t>
      </w:r>
      <w:proofErr w:type="spellStart"/>
      <w:r>
        <w:rPr>
          <w:color w:val="000000"/>
          <w:sz w:val="28"/>
          <w:szCs w:val="28"/>
        </w:rPr>
        <w:t>сюрпризность</w:t>
      </w:r>
      <w:proofErr w:type="spellEnd"/>
      <w:r>
        <w:rPr>
          <w:color w:val="000000"/>
          <w:sz w:val="28"/>
          <w:szCs w:val="28"/>
        </w:rPr>
        <w:t xml:space="preserve">, т. е. использование загадки, проблемного вопроса, игрового момента, звукозаписи и др., изменение условий </w:t>
      </w:r>
      <w:r>
        <w:rPr>
          <w:color w:val="000000"/>
          <w:sz w:val="28"/>
          <w:szCs w:val="28"/>
        </w:rPr>
        <w:lastRenderedPageBreak/>
        <w:t>организации студентов, переход в другое помещение или просто необычное расположение студентов в классе и т. п.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i/>
          <w:iCs/>
          <w:color w:val="000000"/>
          <w:sz w:val="28"/>
          <w:szCs w:val="28"/>
        </w:rPr>
        <w:t xml:space="preserve">Вводная часть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 xml:space="preserve"> времени всего мероприятия). Педагогическая цель: 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визировать студентов, расположить их к воспитательному воздействию, «перебр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сить мостик» от личного опыта ребенка к теме мероприятия. Преподаватель  опр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деляет, насколько совпадает с реальностью его педагогический прогноз относител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 возможностей студентов, их личных качеств, уровня осведомленности по теме, эмоционального настроя, уровня активности, интереса и т. д. На основании этого он может вносить необходимые коррективы по ходу мероприятия.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Вводная часть может представлять собой непродолжительную беседу (позн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вательные, эстетические, этические мероприятия) или разминку, включающую ви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торины, конкурсы, ребусы, кроссворды, задания на смекалку, ловкость и т. п.).</w:t>
      </w:r>
      <w:proofErr w:type="gramEnd"/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просы и задания должны быть не только интересны детям, но и давать педагогу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формацию о готовности учащихся к восприятию подготовленного материала. В ходе вводной части учитель знакомит студентов с планом мероприятия, разбивает их на команды, объясняет правила проведения мероприятия, дает четкие критерии оценки участия в нем студентов.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/>
          <w:iCs/>
          <w:color w:val="000000"/>
          <w:sz w:val="28"/>
          <w:szCs w:val="28"/>
        </w:rPr>
        <w:t xml:space="preserve">Основная часть </w:t>
      </w:r>
      <w:r>
        <w:rPr>
          <w:color w:val="000000"/>
          <w:sz w:val="28"/>
          <w:szCs w:val="28"/>
        </w:rPr>
        <w:t xml:space="preserve">должна быть самой продолжительной, составляя 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от всего времени, отводимого на мероприятие. Педагогическая цель: реализация его основной цели и главных воспитательных задач.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эффект в реализации цели и задач значительно повышается, если дети в ходе мероприятия максимально активны. Эффективность основной ча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ти возрастает, если педагог использует большое количество методов формирования поведения, включает различные виды деятельности, создает доброжелательную, эмоциональную атмосферу, продумывая условия для удобства работы и общения студентов в ходе мероприятия, распределяя обязанности, формируя «чувство ло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тя», организуя работу команд на основе сотрудничества, а не соперничества.</w:t>
      </w:r>
    </w:p>
    <w:p w:rsidR="00934800" w:rsidRDefault="00934800" w:rsidP="009348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i/>
          <w:iCs/>
          <w:color w:val="000000"/>
          <w:sz w:val="28"/>
          <w:szCs w:val="28"/>
        </w:rPr>
        <w:t xml:space="preserve">Заключительная часть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времени от всего мероприятия). Педагогическая цель: настроить студентов на практическое применение приобретенного опыта во внешкольной жизни и установить, насколько удалось реализовать цель меропри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тия. Для этого используются задания тестового характера в привлекательной для студентов форме: кроссворд, мини-викторина, игровая ситуация и т. п.</w:t>
      </w:r>
    </w:p>
    <w:p w:rsidR="00934800" w:rsidRPr="00D8196D" w:rsidRDefault="00934800" w:rsidP="00934800">
      <w:pPr>
        <w:ind w:firstLine="709"/>
        <w:jc w:val="both"/>
        <w:outlineLvl w:val="0"/>
        <w:rPr>
          <w:sz w:val="28"/>
          <w:szCs w:val="28"/>
        </w:rPr>
      </w:pPr>
    </w:p>
    <w:p w:rsidR="00934800" w:rsidRDefault="00934800" w:rsidP="00934800">
      <w:pPr>
        <w:ind w:firstLine="709"/>
        <w:jc w:val="center"/>
        <w:outlineLvl w:val="0"/>
        <w:rPr>
          <w:b/>
          <w:sz w:val="28"/>
          <w:szCs w:val="28"/>
        </w:rPr>
      </w:pPr>
      <w:r w:rsidRPr="006F7D20">
        <w:rPr>
          <w:b/>
          <w:sz w:val="28"/>
          <w:szCs w:val="28"/>
        </w:rPr>
        <w:t>Методические указания по написанию эссе</w:t>
      </w:r>
    </w:p>
    <w:p w:rsidR="00934800" w:rsidRPr="006F7D20" w:rsidRDefault="00934800" w:rsidP="00934800">
      <w:pPr>
        <w:ind w:firstLine="709"/>
        <w:jc w:val="center"/>
        <w:outlineLvl w:val="0"/>
        <w:rPr>
          <w:b/>
          <w:sz w:val="28"/>
          <w:szCs w:val="28"/>
        </w:rPr>
      </w:pPr>
    </w:p>
    <w:p w:rsidR="00934800" w:rsidRPr="00D8196D" w:rsidRDefault="00934800" w:rsidP="00934800">
      <w:pPr>
        <w:ind w:firstLine="709"/>
        <w:jc w:val="both"/>
        <w:rPr>
          <w:i/>
          <w:iCs/>
          <w:sz w:val="28"/>
          <w:szCs w:val="28"/>
        </w:rPr>
      </w:pPr>
      <w:r w:rsidRPr="00D8196D">
        <w:rPr>
          <w:sz w:val="28"/>
          <w:szCs w:val="28"/>
        </w:rPr>
        <w:t>Эссе</w:t>
      </w:r>
      <w:r>
        <w:rPr>
          <w:sz w:val="28"/>
          <w:szCs w:val="28"/>
        </w:rPr>
        <w:t xml:space="preserve"> </w:t>
      </w:r>
      <w:r w:rsidRPr="00D819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8196D">
        <w:rPr>
          <w:sz w:val="28"/>
          <w:szCs w:val="28"/>
        </w:rPr>
        <w:t>краткое рассуждение на определенную тему. Отличительная особе</w:t>
      </w:r>
      <w:r w:rsidRPr="00D8196D">
        <w:rPr>
          <w:sz w:val="28"/>
          <w:szCs w:val="28"/>
        </w:rPr>
        <w:t>н</w:t>
      </w:r>
      <w:r w:rsidRPr="00D8196D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D819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8196D">
        <w:rPr>
          <w:sz w:val="28"/>
          <w:szCs w:val="28"/>
        </w:rPr>
        <w:t>индивидуальность, необходимость самостоятельного, желательно творч</w:t>
      </w:r>
      <w:r w:rsidRPr="00D8196D">
        <w:rPr>
          <w:sz w:val="28"/>
          <w:szCs w:val="28"/>
        </w:rPr>
        <w:t>е</w:t>
      </w:r>
      <w:r w:rsidRPr="00D8196D">
        <w:rPr>
          <w:sz w:val="28"/>
          <w:szCs w:val="28"/>
        </w:rPr>
        <w:t>ского, осмысления той или иной проблемы, поставленной преподавателем. Темы э</w:t>
      </w:r>
      <w:r w:rsidRPr="00D8196D">
        <w:rPr>
          <w:sz w:val="28"/>
          <w:szCs w:val="28"/>
        </w:rPr>
        <w:t>с</w:t>
      </w:r>
      <w:r w:rsidRPr="00D8196D">
        <w:rPr>
          <w:sz w:val="28"/>
          <w:szCs w:val="28"/>
        </w:rPr>
        <w:t xml:space="preserve">се, предлагаемые для самостоятельной работы </w:t>
      </w:r>
      <w:r>
        <w:rPr>
          <w:sz w:val="28"/>
          <w:szCs w:val="28"/>
        </w:rPr>
        <w:t>аспирантов</w:t>
      </w:r>
      <w:r w:rsidRPr="00D8196D">
        <w:rPr>
          <w:sz w:val="28"/>
          <w:szCs w:val="28"/>
        </w:rPr>
        <w:t>, представляют собой ко</w:t>
      </w:r>
      <w:r w:rsidRPr="00D8196D">
        <w:rPr>
          <w:sz w:val="28"/>
          <w:szCs w:val="28"/>
        </w:rPr>
        <w:t>н</w:t>
      </w:r>
      <w:r w:rsidRPr="00D8196D">
        <w:rPr>
          <w:sz w:val="28"/>
          <w:szCs w:val="28"/>
        </w:rPr>
        <w:t>кретные вопросы по изучаемому предмету. Цель написания эссе заключается в п</w:t>
      </w:r>
      <w:r w:rsidRPr="00D8196D">
        <w:rPr>
          <w:sz w:val="28"/>
          <w:szCs w:val="28"/>
        </w:rPr>
        <w:t>о</w:t>
      </w:r>
      <w:r w:rsidRPr="00D8196D">
        <w:rPr>
          <w:sz w:val="28"/>
          <w:szCs w:val="28"/>
        </w:rPr>
        <w:t xml:space="preserve">буждении к размышлению </w:t>
      </w:r>
      <w:r w:rsidRPr="00D8196D">
        <w:rPr>
          <w:sz w:val="28"/>
          <w:szCs w:val="28"/>
        </w:rPr>
        <w:lastRenderedPageBreak/>
        <w:t xml:space="preserve">по заданной теме. Преподавателя интересует в первую очередь личное мнение </w:t>
      </w:r>
      <w:r>
        <w:rPr>
          <w:sz w:val="28"/>
          <w:szCs w:val="28"/>
        </w:rPr>
        <w:t>аспиранта</w:t>
      </w:r>
      <w:r w:rsidRPr="00D8196D">
        <w:rPr>
          <w:sz w:val="28"/>
          <w:szCs w:val="28"/>
        </w:rPr>
        <w:t xml:space="preserve"> по той или иной проблеме.</w:t>
      </w:r>
      <w:r w:rsidRPr="00D8196D">
        <w:rPr>
          <w:i/>
          <w:iCs/>
          <w:sz w:val="28"/>
          <w:szCs w:val="28"/>
        </w:rPr>
        <w:t xml:space="preserve"> </w:t>
      </w:r>
    </w:p>
    <w:p w:rsidR="00934800" w:rsidRPr="00D8196D" w:rsidRDefault="00934800" w:rsidP="00934800">
      <w:pPr>
        <w:ind w:firstLine="709"/>
        <w:jc w:val="both"/>
        <w:rPr>
          <w:iCs/>
          <w:sz w:val="28"/>
          <w:szCs w:val="28"/>
        </w:rPr>
      </w:pPr>
      <w:r w:rsidRPr="00D8196D">
        <w:rPr>
          <w:i/>
          <w:iCs/>
          <w:sz w:val="28"/>
          <w:szCs w:val="28"/>
        </w:rPr>
        <w:t>Эссе</w:t>
      </w:r>
      <w:r w:rsidRPr="00D8196D">
        <w:rPr>
          <w:iCs/>
          <w:sz w:val="28"/>
          <w:szCs w:val="28"/>
        </w:rPr>
        <w:t xml:space="preserve"> - это прозаическое сочинение небольшого объема и свободной композ</w:t>
      </w:r>
      <w:r w:rsidRPr="00D8196D">
        <w:rPr>
          <w:iCs/>
          <w:sz w:val="28"/>
          <w:szCs w:val="28"/>
        </w:rPr>
        <w:t>и</w:t>
      </w:r>
      <w:r w:rsidRPr="00D8196D">
        <w:rPr>
          <w:iCs/>
          <w:sz w:val="28"/>
          <w:szCs w:val="28"/>
        </w:rPr>
        <w:t>ции, выражающее индивидуальные впечатления и соображения по конкретному п</w:t>
      </w:r>
      <w:r w:rsidRPr="00D8196D">
        <w:rPr>
          <w:iCs/>
          <w:sz w:val="28"/>
          <w:szCs w:val="28"/>
        </w:rPr>
        <w:t>о</w:t>
      </w:r>
      <w:r w:rsidRPr="00D8196D">
        <w:rPr>
          <w:iCs/>
          <w:sz w:val="28"/>
          <w:szCs w:val="28"/>
        </w:rPr>
        <w:t>воду или вопросу и заведомо не претендующее на определяющую или исчерп</w:t>
      </w:r>
      <w:r w:rsidRPr="00D8196D">
        <w:rPr>
          <w:iCs/>
          <w:sz w:val="28"/>
          <w:szCs w:val="28"/>
        </w:rPr>
        <w:t>ы</w:t>
      </w:r>
      <w:r w:rsidRPr="00D8196D">
        <w:rPr>
          <w:iCs/>
          <w:sz w:val="28"/>
          <w:szCs w:val="28"/>
        </w:rPr>
        <w:t>вающую трактовку предмета. Эссе выражает индивидуальные впечатления и соо</w:t>
      </w:r>
      <w:r w:rsidRPr="00D8196D">
        <w:rPr>
          <w:iCs/>
          <w:sz w:val="28"/>
          <w:szCs w:val="28"/>
        </w:rPr>
        <w:t>б</w:t>
      </w:r>
      <w:r w:rsidRPr="00D8196D">
        <w:rPr>
          <w:iCs/>
          <w:sz w:val="28"/>
          <w:szCs w:val="28"/>
        </w:rPr>
        <w:t>ражения по конкретному поводу или вопросу и заведомо не претендует на опред</w:t>
      </w:r>
      <w:r w:rsidRPr="00D8196D">
        <w:rPr>
          <w:iCs/>
          <w:sz w:val="28"/>
          <w:szCs w:val="28"/>
        </w:rPr>
        <w:t>е</w:t>
      </w:r>
      <w:r w:rsidRPr="00D8196D">
        <w:rPr>
          <w:iCs/>
          <w:sz w:val="28"/>
          <w:szCs w:val="28"/>
        </w:rPr>
        <w:t>ляющую или исчерпывающую трактовку предмета.</w:t>
      </w:r>
    </w:p>
    <w:p w:rsidR="00934800" w:rsidRPr="00D8196D" w:rsidRDefault="00934800" w:rsidP="00934800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</w:t>
      </w:r>
      <w:r w:rsidRPr="00D8196D">
        <w:rPr>
          <w:iCs/>
          <w:sz w:val="28"/>
          <w:szCs w:val="28"/>
        </w:rPr>
        <w:t>л</w:t>
      </w:r>
      <w:r w:rsidRPr="00D8196D">
        <w:rPr>
          <w:iCs/>
          <w:sz w:val="28"/>
          <w:szCs w:val="28"/>
        </w:rPr>
        <w:t>летристический характер.</w:t>
      </w:r>
    </w:p>
    <w:p w:rsidR="00934800" w:rsidRPr="00D8196D" w:rsidRDefault="00934800" w:rsidP="00934800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В содержании эссе оцениваются в первую очередь личность автора - его м</w:t>
      </w:r>
      <w:r w:rsidRPr="00D8196D">
        <w:rPr>
          <w:iCs/>
          <w:sz w:val="28"/>
          <w:szCs w:val="28"/>
        </w:rPr>
        <w:t>и</w:t>
      </w:r>
      <w:r w:rsidRPr="00D8196D">
        <w:rPr>
          <w:iCs/>
          <w:sz w:val="28"/>
          <w:szCs w:val="28"/>
        </w:rPr>
        <w:t>ровоззрение, мысли и чувства.</w:t>
      </w:r>
    </w:p>
    <w:p w:rsidR="00934800" w:rsidRPr="00D8196D" w:rsidRDefault="00934800" w:rsidP="00934800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Цель эссе состоит в развитии таких навыков, как самостоятельное творческое мышление и письменное изложение собственных мыслей и позволяет автору на</w:t>
      </w:r>
      <w:r w:rsidRPr="00D8196D">
        <w:rPr>
          <w:iCs/>
          <w:sz w:val="28"/>
          <w:szCs w:val="28"/>
        </w:rPr>
        <w:t>у</w:t>
      </w:r>
      <w:r w:rsidRPr="00D8196D">
        <w:rPr>
          <w:iCs/>
          <w:sz w:val="28"/>
          <w:szCs w:val="28"/>
        </w:rPr>
        <w:t>читься четко и грамотно формулировать мысли, структурировать информацию, и</w:t>
      </w:r>
      <w:r w:rsidRPr="00D8196D">
        <w:rPr>
          <w:iCs/>
          <w:sz w:val="28"/>
          <w:szCs w:val="28"/>
        </w:rPr>
        <w:t>с</w:t>
      </w:r>
      <w:r w:rsidRPr="00D8196D">
        <w:rPr>
          <w:iCs/>
          <w:sz w:val="28"/>
          <w:szCs w:val="28"/>
        </w:rPr>
        <w:t>пользовать основные понятия, выделять причинно-следственные связи, иллюстр</w:t>
      </w:r>
      <w:r w:rsidRPr="00D8196D">
        <w:rPr>
          <w:iCs/>
          <w:sz w:val="28"/>
          <w:szCs w:val="28"/>
        </w:rPr>
        <w:t>и</w:t>
      </w:r>
      <w:r w:rsidRPr="00D8196D">
        <w:rPr>
          <w:iCs/>
          <w:sz w:val="28"/>
          <w:szCs w:val="28"/>
        </w:rPr>
        <w:t>ровать опыт соответствующими примерами, аргументировать свои выводы.</w:t>
      </w:r>
    </w:p>
    <w:p w:rsidR="00934800" w:rsidRPr="00D8196D" w:rsidRDefault="00934800" w:rsidP="00934800">
      <w:pPr>
        <w:ind w:firstLine="709"/>
        <w:jc w:val="both"/>
        <w:rPr>
          <w:iCs/>
          <w:sz w:val="28"/>
          <w:szCs w:val="28"/>
        </w:rPr>
      </w:pPr>
      <w:r w:rsidRPr="00D8196D">
        <w:rPr>
          <w:i/>
          <w:iCs/>
          <w:sz w:val="28"/>
          <w:szCs w:val="28"/>
        </w:rPr>
        <w:t>Структура эссе</w:t>
      </w:r>
      <w:r w:rsidRPr="00D8196D">
        <w:rPr>
          <w:iCs/>
          <w:sz w:val="28"/>
          <w:szCs w:val="28"/>
        </w:rPr>
        <w:t xml:space="preserve"> определяется предъявляемыми к нему требованиями: мысли автора эссе по проблеме излагаются в форме кратких тезисов (Т); мысль должна быть подкреплена доказательствами - поэтому за тезисом следуют аргументы (А). Лучше приводить два аргумента в пользу каждого тезиса: один аргумент кажется неубедительным. </w:t>
      </w:r>
    </w:p>
    <w:p w:rsidR="00934800" w:rsidRPr="00D8196D" w:rsidRDefault="00934800" w:rsidP="00934800">
      <w:pPr>
        <w:ind w:firstLine="709"/>
        <w:jc w:val="both"/>
        <w:rPr>
          <w:iCs/>
          <w:sz w:val="28"/>
          <w:szCs w:val="28"/>
        </w:rPr>
      </w:pPr>
      <w:r w:rsidRPr="00D8196D">
        <w:rPr>
          <w:i/>
          <w:iCs/>
          <w:sz w:val="28"/>
          <w:szCs w:val="28"/>
        </w:rPr>
        <w:t xml:space="preserve">При написании эссе важно также учитывать следующие моменты. </w:t>
      </w:r>
      <w:r w:rsidRPr="00D8196D">
        <w:rPr>
          <w:iCs/>
          <w:sz w:val="28"/>
          <w:szCs w:val="28"/>
        </w:rPr>
        <w:t>Вступл</w:t>
      </w:r>
      <w:r w:rsidRPr="00D8196D">
        <w:rPr>
          <w:iCs/>
          <w:sz w:val="28"/>
          <w:szCs w:val="28"/>
        </w:rPr>
        <w:t>е</w:t>
      </w:r>
      <w:r w:rsidRPr="00D8196D">
        <w:rPr>
          <w:iCs/>
          <w:sz w:val="28"/>
          <w:szCs w:val="28"/>
        </w:rPr>
        <w:t>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934800" w:rsidRPr="00D8196D" w:rsidRDefault="00934800" w:rsidP="00934800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Необходимо выделение абзацев, красных строк, установление логической св</w:t>
      </w:r>
      <w:r w:rsidRPr="00D8196D">
        <w:rPr>
          <w:iCs/>
          <w:sz w:val="28"/>
          <w:szCs w:val="28"/>
        </w:rPr>
        <w:t>я</w:t>
      </w:r>
      <w:r w:rsidRPr="00D8196D">
        <w:rPr>
          <w:iCs/>
          <w:sz w:val="28"/>
          <w:szCs w:val="28"/>
        </w:rPr>
        <w:t>зи абзацев.</w:t>
      </w:r>
    </w:p>
    <w:p w:rsidR="00934800" w:rsidRPr="00D8196D" w:rsidRDefault="00934800" w:rsidP="00934800">
      <w:pPr>
        <w:ind w:firstLine="709"/>
        <w:jc w:val="both"/>
        <w:rPr>
          <w:iCs/>
          <w:sz w:val="28"/>
          <w:szCs w:val="28"/>
        </w:rPr>
      </w:pPr>
      <w:r w:rsidRPr="00D8196D">
        <w:rPr>
          <w:iCs/>
          <w:sz w:val="28"/>
          <w:szCs w:val="28"/>
        </w:rPr>
        <w:t>Стиль изложения: эссе присущи эмоциональность, экспрессивность, худож</w:t>
      </w:r>
      <w:r w:rsidRPr="00D8196D">
        <w:rPr>
          <w:iCs/>
          <w:sz w:val="28"/>
          <w:szCs w:val="28"/>
        </w:rPr>
        <w:t>е</w:t>
      </w:r>
      <w:r w:rsidRPr="00D8196D">
        <w:rPr>
          <w:iCs/>
          <w:sz w:val="28"/>
          <w:szCs w:val="28"/>
        </w:rPr>
        <w:t xml:space="preserve">ственность.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Некоторые общие признаки эссе: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небольшой объем;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конкретная тема;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подчеркнуто субъективная трактовка темы;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свободная композиция, склонность к парадоксам, ориентация на разгово</w:t>
      </w:r>
      <w:r w:rsidRPr="006443AE">
        <w:rPr>
          <w:iCs/>
          <w:sz w:val="28"/>
          <w:szCs w:val="28"/>
        </w:rPr>
        <w:t>р</w:t>
      </w:r>
      <w:r w:rsidRPr="006443AE">
        <w:rPr>
          <w:iCs/>
          <w:sz w:val="28"/>
          <w:szCs w:val="28"/>
        </w:rPr>
        <w:t>ную речь и т. д.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Отличительные особенности стиля эссе: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образность;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афористичность;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парадоксальность.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Для передачи личности восприятия, освоения мира автор эссе: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привлекает многочисленные примеры;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lastRenderedPageBreak/>
        <w:t xml:space="preserve">– проводит параллели;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подбирает аналогии;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>– использует всевозможные ассоциации.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Для эссе характерно использование многочисленных средств художественной выразительности: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метафоры;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символы;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r w:rsidRPr="006443AE">
        <w:rPr>
          <w:iCs/>
          <w:sz w:val="28"/>
          <w:szCs w:val="28"/>
        </w:rPr>
        <w:t xml:space="preserve">– сравнения. </w:t>
      </w:r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  <w:proofErr w:type="gramStart"/>
      <w:r w:rsidRPr="006443AE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модулю</w:t>
      </w:r>
      <w:r w:rsidRPr="006443AE">
        <w:rPr>
          <w:iCs/>
          <w:sz w:val="28"/>
          <w:szCs w:val="28"/>
        </w:rPr>
        <w:t xml:space="preserve"> «Педагогика</w:t>
      </w:r>
      <w:r>
        <w:rPr>
          <w:iCs/>
          <w:sz w:val="28"/>
          <w:szCs w:val="28"/>
        </w:rPr>
        <w:t xml:space="preserve"> высшей школы </w:t>
      </w:r>
      <w:r w:rsidRPr="006443AE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 аспиранты</w:t>
      </w:r>
      <w:r w:rsidRPr="006443AE">
        <w:rPr>
          <w:iCs/>
          <w:sz w:val="28"/>
          <w:szCs w:val="28"/>
        </w:rPr>
        <w:t xml:space="preserve"> в эссе могут излагать личные взгляды и представления по отдельным вопросам (проблемам) дидактики, теории воспитания, педагогического контроля и педагогических конфликтов в м</w:t>
      </w:r>
      <w:r w:rsidRPr="006443AE">
        <w:rPr>
          <w:iCs/>
          <w:sz w:val="28"/>
          <w:szCs w:val="28"/>
        </w:rPr>
        <w:t>е</w:t>
      </w:r>
      <w:r w:rsidRPr="006443AE">
        <w:rPr>
          <w:iCs/>
          <w:sz w:val="28"/>
          <w:szCs w:val="28"/>
        </w:rPr>
        <w:t>дицинской практики.</w:t>
      </w:r>
      <w:proofErr w:type="gramEnd"/>
    </w:p>
    <w:p w:rsidR="00934800" w:rsidRPr="006443AE" w:rsidRDefault="00934800" w:rsidP="00934800">
      <w:pPr>
        <w:ind w:firstLine="709"/>
        <w:jc w:val="both"/>
        <w:rPr>
          <w:iCs/>
          <w:sz w:val="28"/>
          <w:szCs w:val="28"/>
        </w:rPr>
      </w:pPr>
    </w:p>
    <w:p w:rsidR="00934800" w:rsidRDefault="00934800" w:rsidP="009348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написанию проекта (индивидуального)</w:t>
      </w:r>
    </w:p>
    <w:p w:rsidR="00934800" w:rsidRDefault="00934800" w:rsidP="00934800">
      <w:pPr>
        <w:ind w:firstLine="709"/>
        <w:jc w:val="both"/>
        <w:rPr>
          <w:iCs/>
          <w:sz w:val="28"/>
          <w:szCs w:val="28"/>
        </w:rPr>
      </w:pPr>
    </w:p>
    <w:p w:rsidR="00934800" w:rsidRPr="006A6AD8" w:rsidRDefault="00934800" w:rsidP="00934800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 xml:space="preserve">Проект – самостоятельная работа </w:t>
      </w:r>
      <w:r>
        <w:rPr>
          <w:iCs/>
          <w:sz w:val="28"/>
          <w:szCs w:val="28"/>
        </w:rPr>
        <w:t>аспиранта</w:t>
      </w:r>
      <w:r w:rsidRPr="006A6AD8">
        <w:rPr>
          <w:iCs/>
          <w:sz w:val="28"/>
          <w:szCs w:val="28"/>
        </w:rPr>
        <w:t>, направленная на решение ко</w:t>
      </w:r>
      <w:r w:rsidRPr="006A6AD8">
        <w:rPr>
          <w:iCs/>
          <w:sz w:val="28"/>
          <w:szCs w:val="28"/>
        </w:rPr>
        <w:t>н</w:t>
      </w:r>
      <w:r w:rsidRPr="006A6AD8">
        <w:rPr>
          <w:iCs/>
          <w:sz w:val="28"/>
          <w:szCs w:val="28"/>
        </w:rPr>
        <w:t>кретной проблемы, на достижение оптимальным способом заранее запланированн</w:t>
      </w:r>
      <w:r w:rsidRPr="006A6AD8">
        <w:rPr>
          <w:iCs/>
          <w:sz w:val="28"/>
          <w:szCs w:val="28"/>
        </w:rPr>
        <w:t>о</w:t>
      </w:r>
      <w:r w:rsidRPr="006A6AD8">
        <w:rPr>
          <w:iCs/>
          <w:sz w:val="28"/>
          <w:szCs w:val="28"/>
        </w:rPr>
        <w:t>го ре</w:t>
      </w:r>
      <w:r>
        <w:rPr>
          <w:iCs/>
          <w:sz w:val="28"/>
          <w:szCs w:val="28"/>
        </w:rPr>
        <w:t>зультата. Проект позволяет максимально раскрыть свой научно-исследовательский</w:t>
      </w:r>
      <w:r w:rsidRPr="006A6AD8">
        <w:rPr>
          <w:iCs/>
          <w:sz w:val="28"/>
          <w:szCs w:val="28"/>
        </w:rPr>
        <w:t xml:space="preserve"> потенциал. Это деятельность, направленная на решение </w:t>
      </w:r>
      <w:r>
        <w:rPr>
          <w:iCs/>
          <w:sz w:val="28"/>
          <w:szCs w:val="28"/>
        </w:rPr>
        <w:t>знач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мой</w:t>
      </w:r>
      <w:r w:rsidRPr="006A6AD8">
        <w:rPr>
          <w:iCs/>
          <w:sz w:val="28"/>
          <w:szCs w:val="28"/>
        </w:rPr>
        <w:t xml:space="preserve"> проблемы.</w:t>
      </w:r>
    </w:p>
    <w:p w:rsidR="00934800" w:rsidRPr="00333E37" w:rsidRDefault="00934800" w:rsidP="00934800">
      <w:pPr>
        <w:ind w:firstLine="709"/>
        <w:jc w:val="both"/>
        <w:rPr>
          <w:b/>
          <w:iCs/>
          <w:sz w:val="28"/>
          <w:szCs w:val="28"/>
        </w:rPr>
      </w:pPr>
      <w:r w:rsidRPr="006A6AD8">
        <w:rPr>
          <w:iCs/>
          <w:sz w:val="28"/>
          <w:szCs w:val="28"/>
        </w:rPr>
        <w:t>Основная цель проектной деятельности </w:t>
      </w:r>
      <w:r>
        <w:rPr>
          <w:iCs/>
          <w:sz w:val="28"/>
          <w:szCs w:val="28"/>
        </w:rPr>
        <w:t xml:space="preserve">аспирантов </w:t>
      </w:r>
      <w:r w:rsidRPr="006A6AD8">
        <w:rPr>
          <w:iCs/>
          <w:sz w:val="28"/>
          <w:szCs w:val="28"/>
        </w:rPr>
        <w:t>- самостоятельное прио</w:t>
      </w:r>
      <w:r w:rsidRPr="006A6AD8">
        <w:rPr>
          <w:iCs/>
          <w:sz w:val="28"/>
          <w:szCs w:val="28"/>
        </w:rPr>
        <w:t>б</w:t>
      </w:r>
      <w:r w:rsidRPr="006A6AD8">
        <w:rPr>
          <w:iCs/>
          <w:sz w:val="28"/>
          <w:szCs w:val="28"/>
        </w:rPr>
        <w:t>ретение знаний в процессе решения практических задач или проблем, требующее интеграции знаний из различных предметных областей</w:t>
      </w:r>
      <w:r>
        <w:rPr>
          <w:iCs/>
          <w:sz w:val="28"/>
          <w:szCs w:val="28"/>
        </w:rPr>
        <w:t xml:space="preserve"> (методика, психология, п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дагогика) и их применение при преподавании клинических дисциплин</w:t>
      </w:r>
      <w:r w:rsidRPr="00333E37">
        <w:rPr>
          <w:b/>
          <w:iCs/>
          <w:sz w:val="28"/>
          <w:szCs w:val="28"/>
        </w:rPr>
        <w:t>. Содержание проекта должно отражать методику преподавания на клинических кафедрах</w:t>
      </w:r>
      <w:r>
        <w:rPr>
          <w:b/>
          <w:iCs/>
          <w:sz w:val="28"/>
          <w:szCs w:val="28"/>
        </w:rPr>
        <w:t xml:space="preserve"> (по профилю аспиранта)</w:t>
      </w:r>
      <w:r w:rsidRPr="00333E37">
        <w:rPr>
          <w:b/>
          <w:iCs/>
          <w:sz w:val="28"/>
          <w:szCs w:val="28"/>
        </w:rPr>
        <w:t>: типы клинических лекций и практических занятий как факультетского</w:t>
      </w:r>
      <w:r>
        <w:rPr>
          <w:b/>
          <w:iCs/>
          <w:sz w:val="28"/>
          <w:szCs w:val="28"/>
        </w:rPr>
        <w:t>,</w:t>
      </w:r>
      <w:r w:rsidRPr="00333E37">
        <w:rPr>
          <w:b/>
          <w:iCs/>
          <w:sz w:val="28"/>
          <w:szCs w:val="28"/>
        </w:rPr>
        <w:t xml:space="preserve"> так и госпитального типа</w:t>
      </w:r>
      <w:r>
        <w:rPr>
          <w:b/>
          <w:iCs/>
          <w:sz w:val="28"/>
          <w:szCs w:val="28"/>
        </w:rPr>
        <w:t>, особенности методов обучения и контроля при цикловом планировании занятий</w:t>
      </w:r>
      <w:r w:rsidRPr="00333E37">
        <w:rPr>
          <w:b/>
          <w:iCs/>
          <w:sz w:val="28"/>
          <w:szCs w:val="28"/>
        </w:rPr>
        <w:t>.</w:t>
      </w:r>
    </w:p>
    <w:p w:rsidR="00934800" w:rsidRPr="006A6AD8" w:rsidRDefault="00934800" w:rsidP="00934800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«</w:t>
      </w:r>
      <w:r w:rsidRPr="0024217F">
        <w:rPr>
          <w:i/>
          <w:iCs/>
          <w:sz w:val="28"/>
          <w:szCs w:val="28"/>
        </w:rPr>
        <w:t>Проект – это пять «П</w:t>
      </w:r>
      <w:r w:rsidRPr="006A6AD8">
        <w:rPr>
          <w:iCs/>
          <w:sz w:val="28"/>
          <w:szCs w:val="28"/>
        </w:rPr>
        <w:t>»</w:t>
      </w:r>
    </w:p>
    <w:p w:rsidR="00934800" w:rsidRPr="006A6AD8" w:rsidRDefault="00934800" w:rsidP="00934800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1. Проблема</w:t>
      </w:r>
    </w:p>
    <w:p w:rsidR="00934800" w:rsidRPr="006A6AD8" w:rsidRDefault="00934800" w:rsidP="00934800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2. Проектирование (планирование)</w:t>
      </w:r>
    </w:p>
    <w:p w:rsidR="00934800" w:rsidRPr="006A6AD8" w:rsidRDefault="00934800" w:rsidP="00934800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3. Поиск информации</w:t>
      </w:r>
    </w:p>
    <w:p w:rsidR="00934800" w:rsidRPr="006A6AD8" w:rsidRDefault="00934800" w:rsidP="00934800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4. Продукт (создание проектного продукта)</w:t>
      </w:r>
    </w:p>
    <w:p w:rsidR="00934800" w:rsidRPr="006A6AD8" w:rsidRDefault="00934800" w:rsidP="00934800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5. Презентация проектного продукта</w:t>
      </w:r>
    </w:p>
    <w:p w:rsidR="00934800" w:rsidRPr="006A6AD8" w:rsidRDefault="00934800" w:rsidP="00934800">
      <w:pPr>
        <w:ind w:firstLine="709"/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 xml:space="preserve">Можно выделить и шестое «П» проекта - это его </w:t>
      </w:r>
      <w:proofErr w:type="spellStart"/>
      <w:r w:rsidRPr="006A6AD8">
        <w:rPr>
          <w:iCs/>
          <w:sz w:val="28"/>
          <w:szCs w:val="28"/>
        </w:rPr>
        <w:t>портфолио</w:t>
      </w:r>
      <w:proofErr w:type="spellEnd"/>
      <w:r w:rsidRPr="006A6AD8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Разработанный аспирантом проект находится в его </w:t>
      </w:r>
      <w:proofErr w:type="spellStart"/>
      <w:r>
        <w:rPr>
          <w:iCs/>
          <w:sz w:val="28"/>
          <w:szCs w:val="28"/>
        </w:rPr>
        <w:t>портфолио</w:t>
      </w:r>
      <w:proofErr w:type="spellEnd"/>
      <w:r w:rsidRPr="006A6AD8">
        <w:rPr>
          <w:iCs/>
          <w:sz w:val="28"/>
          <w:szCs w:val="28"/>
        </w:rPr>
        <w:t>), в котором собраны все рабочие м</w:t>
      </w:r>
      <w:r w:rsidRPr="006A6AD8">
        <w:rPr>
          <w:iCs/>
          <w:sz w:val="28"/>
          <w:szCs w:val="28"/>
        </w:rPr>
        <w:t>а</w:t>
      </w:r>
      <w:r w:rsidRPr="006A6AD8">
        <w:rPr>
          <w:iCs/>
          <w:sz w:val="28"/>
          <w:szCs w:val="28"/>
        </w:rPr>
        <w:t>териа</w:t>
      </w:r>
      <w:r>
        <w:rPr>
          <w:iCs/>
          <w:sz w:val="28"/>
          <w:szCs w:val="28"/>
        </w:rPr>
        <w:t>лы</w:t>
      </w:r>
      <w:r w:rsidRPr="006A6AD8">
        <w:rPr>
          <w:iCs/>
          <w:sz w:val="28"/>
          <w:szCs w:val="28"/>
        </w:rPr>
        <w:t>.</w:t>
      </w:r>
    </w:p>
    <w:p w:rsidR="00934800" w:rsidRPr="006A6AD8" w:rsidRDefault="00934800" w:rsidP="00934800">
      <w:pPr>
        <w:ind w:firstLine="709"/>
        <w:jc w:val="both"/>
        <w:rPr>
          <w:i/>
          <w:iCs/>
          <w:sz w:val="28"/>
          <w:szCs w:val="28"/>
        </w:rPr>
      </w:pPr>
      <w:r w:rsidRPr="006A6AD8">
        <w:rPr>
          <w:i/>
          <w:iCs/>
          <w:sz w:val="28"/>
          <w:szCs w:val="28"/>
        </w:rPr>
        <w:t>Особенности проекта:</w:t>
      </w:r>
    </w:p>
    <w:p w:rsidR="00934800" w:rsidRPr="006A6AD8" w:rsidRDefault="00934800" w:rsidP="00934800">
      <w:pPr>
        <w:pStyle w:val="a4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прежде всего, это наличие проблемы, которую предстоит решить в ходе работы над проектом;</w:t>
      </w:r>
    </w:p>
    <w:p w:rsidR="00934800" w:rsidRPr="006A6AD8" w:rsidRDefault="00934800" w:rsidP="00934800">
      <w:pPr>
        <w:pStyle w:val="a4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t>проект обязательно должен иметь 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</w:t>
      </w:r>
      <w:r w:rsidRPr="006A6AD8">
        <w:rPr>
          <w:iCs/>
          <w:sz w:val="28"/>
          <w:szCs w:val="28"/>
        </w:rPr>
        <w:t>н</w:t>
      </w:r>
      <w:r w:rsidRPr="006A6AD8">
        <w:rPr>
          <w:iCs/>
          <w:sz w:val="28"/>
          <w:szCs w:val="28"/>
        </w:rPr>
        <w:t>ное, неповторимое воплощение.</w:t>
      </w:r>
    </w:p>
    <w:p w:rsidR="00934800" w:rsidRPr="006A6AD8" w:rsidRDefault="00934800" w:rsidP="00934800">
      <w:pPr>
        <w:pStyle w:val="a4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6A6AD8">
        <w:rPr>
          <w:iCs/>
          <w:sz w:val="28"/>
          <w:szCs w:val="28"/>
        </w:rPr>
        <w:lastRenderedPageBreak/>
        <w:t>результатом проекта является проектный продукт, который создается автором в ходе его работы и также становится средством решения пр</w:t>
      </w:r>
      <w:r w:rsidRPr="006A6AD8">
        <w:rPr>
          <w:iCs/>
          <w:sz w:val="28"/>
          <w:szCs w:val="28"/>
        </w:rPr>
        <w:t>о</w:t>
      </w:r>
      <w:r w:rsidRPr="006A6AD8">
        <w:rPr>
          <w:iCs/>
          <w:sz w:val="28"/>
          <w:szCs w:val="28"/>
        </w:rPr>
        <w:t>блемы проекта.</w:t>
      </w:r>
    </w:p>
    <w:p w:rsidR="00934800" w:rsidRPr="00C64A6F" w:rsidRDefault="00934800" w:rsidP="00934800">
      <w:pPr>
        <w:ind w:firstLine="709"/>
        <w:jc w:val="both"/>
        <w:rPr>
          <w:i/>
          <w:iCs/>
          <w:sz w:val="28"/>
          <w:szCs w:val="28"/>
        </w:rPr>
      </w:pPr>
      <w:r w:rsidRPr="006A6AD8">
        <w:rPr>
          <w:i/>
          <w:iCs/>
          <w:sz w:val="28"/>
          <w:szCs w:val="28"/>
        </w:rPr>
        <w:t xml:space="preserve">1. Организация работы по разработке </w:t>
      </w:r>
      <w:proofErr w:type="gramStart"/>
      <w:r w:rsidRPr="006A6AD8">
        <w:rPr>
          <w:i/>
          <w:iCs/>
          <w:sz w:val="28"/>
          <w:szCs w:val="28"/>
        </w:rPr>
        <w:t>индивидуального проекта</w:t>
      </w:r>
      <w:proofErr w:type="gramEnd"/>
      <w:r w:rsidRPr="00C64A6F">
        <w:rPr>
          <w:i/>
          <w:iCs/>
          <w:sz w:val="28"/>
          <w:szCs w:val="28"/>
        </w:rPr>
        <w:t>.</w:t>
      </w:r>
    </w:p>
    <w:p w:rsidR="00934800" w:rsidRDefault="00934800" w:rsidP="00934800">
      <w:pPr>
        <w:ind w:firstLine="709"/>
        <w:jc w:val="both"/>
        <w:rPr>
          <w:sz w:val="28"/>
          <w:szCs w:val="28"/>
        </w:rPr>
      </w:pPr>
      <w:r w:rsidRPr="006A6AD8">
        <w:rPr>
          <w:iCs/>
          <w:sz w:val="28"/>
          <w:szCs w:val="28"/>
        </w:rPr>
        <w:t>Тем</w:t>
      </w:r>
      <w:r>
        <w:rPr>
          <w:iCs/>
          <w:sz w:val="28"/>
          <w:szCs w:val="28"/>
        </w:rPr>
        <w:t>а</w:t>
      </w:r>
      <w:r w:rsidRPr="006A6AD8">
        <w:rPr>
          <w:iCs/>
          <w:sz w:val="28"/>
          <w:szCs w:val="28"/>
        </w:rPr>
        <w:t xml:space="preserve"> проекта </w:t>
      </w:r>
      <w:r>
        <w:rPr>
          <w:bCs/>
          <w:sz w:val="28"/>
          <w:szCs w:val="28"/>
          <w:shd w:val="clear" w:color="auto" w:fill="FFFFFF"/>
        </w:rPr>
        <w:t>«Особенности преподавания клинических дисциплин в мед</w:t>
      </w:r>
      <w:r>
        <w:rPr>
          <w:bCs/>
          <w:sz w:val="28"/>
          <w:szCs w:val="28"/>
          <w:shd w:val="clear" w:color="auto" w:fill="FFFFFF"/>
        </w:rPr>
        <w:t>и</w:t>
      </w:r>
      <w:r>
        <w:rPr>
          <w:bCs/>
          <w:sz w:val="28"/>
          <w:szCs w:val="28"/>
          <w:shd w:val="clear" w:color="auto" w:fill="FFFFFF"/>
        </w:rPr>
        <w:t xml:space="preserve">цинском вузе» </w:t>
      </w:r>
      <w:r>
        <w:rPr>
          <w:sz w:val="28"/>
          <w:szCs w:val="28"/>
        </w:rPr>
        <w:t>(по профилю аспиранта).</w:t>
      </w:r>
    </w:p>
    <w:p w:rsidR="00934800" w:rsidRPr="00231020" w:rsidRDefault="00934800" w:rsidP="00934800">
      <w:pPr>
        <w:ind w:firstLine="709"/>
        <w:jc w:val="both"/>
        <w:rPr>
          <w:i/>
          <w:iCs/>
          <w:sz w:val="28"/>
          <w:szCs w:val="28"/>
        </w:rPr>
      </w:pPr>
      <w:r w:rsidRPr="00231020">
        <w:rPr>
          <w:i/>
          <w:iCs/>
          <w:sz w:val="28"/>
          <w:szCs w:val="28"/>
        </w:rPr>
        <w:t>2.Этапы и сроки работы над проектом</w:t>
      </w:r>
      <w:r w:rsidRPr="00C64A6F">
        <w:rPr>
          <w:i/>
          <w:iCs/>
          <w:sz w:val="28"/>
          <w:szCs w:val="28"/>
        </w:rPr>
        <w:t>.</w:t>
      </w:r>
    </w:p>
    <w:p w:rsidR="00934800" w:rsidRPr="00231020" w:rsidRDefault="00934800" w:rsidP="00934800">
      <w:pPr>
        <w:ind w:firstLine="709"/>
        <w:jc w:val="both"/>
        <w:rPr>
          <w:iCs/>
          <w:sz w:val="28"/>
          <w:szCs w:val="28"/>
        </w:rPr>
      </w:pPr>
      <w:r w:rsidRPr="00231020">
        <w:rPr>
          <w:iCs/>
          <w:sz w:val="28"/>
          <w:szCs w:val="28"/>
        </w:rPr>
        <w:t xml:space="preserve">В процессе работы над проектом </w:t>
      </w:r>
      <w:r>
        <w:rPr>
          <w:iCs/>
          <w:sz w:val="28"/>
          <w:szCs w:val="28"/>
        </w:rPr>
        <w:t xml:space="preserve">аспиранты второго курса </w:t>
      </w:r>
      <w:r w:rsidRPr="00231020">
        <w:rPr>
          <w:iCs/>
          <w:sz w:val="28"/>
          <w:szCs w:val="28"/>
        </w:rPr>
        <w:t xml:space="preserve"> под контролем </w:t>
      </w:r>
      <w:r>
        <w:rPr>
          <w:iCs/>
          <w:sz w:val="28"/>
          <w:szCs w:val="28"/>
        </w:rPr>
        <w:t xml:space="preserve">преподавателя </w:t>
      </w:r>
      <w:r w:rsidRPr="00231020">
        <w:rPr>
          <w:iCs/>
          <w:sz w:val="28"/>
          <w:szCs w:val="28"/>
        </w:rPr>
        <w:t>планируют свою деятельность по этапам: подготовительный, осно</w:t>
      </w:r>
      <w:r w:rsidRPr="00231020">
        <w:rPr>
          <w:iCs/>
          <w:sz w:val="28"/>
          <w:szCs w:val="28"/>
        </w:rPr>
        <w:t>в</w:t>
      </w:r>
      <w:r w:rsidRPr="00231020">
        <w:rPr>
          <w:iCs/>
          <w:sz w:val="28"/>
          <w:szCs w:val="28"/>
        </w:rPr>
        <w:t>ной, заключительный.</w:t>
      </w:r>
    </w:p>
    <w:p w:rsidR="00934800" w:rsidRPr="00231020" w:rsidRDefault="00934800" w:rsidP="00934800">
      <w:pPr>
        <w:ind w:firstLine="709"/>
        <w:jc w:val="both"/>
        <w:rPr>
          <w:iCs/>
          <w:sz w:val="28"/>
          <w:szCs w:val="28"/>
        </w:rPr>
      </w:pPr>
      <w:r w:rsidRPr="00231020">
        <w:rPr>
          <w:iCs/>
          <w:sz w:val="28"/>
          <w:szCs w:val="28"/>
        </w:rPr>
        <w:t xml:space="preserve">1. Подготовительный этап (сентябрь): </w:t>
      </w:r>
      <w:r>
        <w:rPr>
          <w:iCs/>
          <w:sz w:val="28"/>
          <w:szCs w:val="28"/>
        </w:rPr>
        <w:t>уточнение актуальности и проблемы</w:t>
      </w:r>
      <w:r w:rsidRPr="00231020">
        <w:rPr>
          <w:iCs/>
          <w:sz w:val="28"/>
          <w:szCs w:val="28"/>
        </w:rPr>
        <w:t xml:space="preserve"> проекта.</w:t>
      </w:r>
    </w:p>
    <w:p w:rsidR="00934800" w:rsidRPr="00231020" w:rsidRDefault="00934800" w:rsidP="00934800">
      <w:pPr>
        <w:ind w:firstLine="709"/>
        <w:jc w:val="both"/>
        <w:rPr>
          <w:iCs/>
          <w:sz w:val="28"/>
          <w:szCs w:val="28"/>
        </w:rPr>
      </w:pPr>
      <w:r w:rsidRPr="00231020">
        <w:rPr>
          <w:iCs/>
          <w:sz w:val="28"/>
          <w:szCs w:val="28"/>
        </w:rPr>
        <w:t>2. Основной этап (</w:t>
      </w:r>
      <w:r>
        <w:rPr>
          <w:iCs/>
          <w:sz w:val="28"/>
          <w:szCs w:val="28"/>
        </w:rPr>
        <w:t>октябрь-ноябрь</w:t>
      </w:r>
      <w:r w:rsidRPr="00231020">
        <w:rPr>
          <w:iCs/>
          <w:sz w:val="28"/>
          <w:szCs w:val="28"/>
        </w:rPr>
        <w:t xml:space="preserve">): совместно с </w:t>
      </w:r>
      <w:r>
        <w:rPr>
          <w:iCs/>
          <w:sz w:val="28"/>
          <w:szCs w:val="28"/>
        </w:rPr>
        <w:t>преподавателем</w:t>
      </w:r>
      <w:r w:rsidRPr="00231020">
        <w:rPr>
          <w:iCs/>
          <w:sz w:val="28"/>
          <w:szCs w:val="28"/>
        </w:rPr>
        <w:t xml:space="preserve"> разрабатыв</w:t>
      </w:r>
      <w:r w:rsidRPr="00231020">
        <w:rPr>
          <w:iCs/>
          <w:sz w:val="28"/>
          <w:szCs w:val="28"/>
        </w:rPr>
        <w:t>а</w:t>
      </w:r>
      <w:r w:rsidRPr="00231020">
        <w:rPr>
          <w:iCs/>
          <w:sz w:val="28"/>
          <w:szCs w:val="28"/>
        </w:rPr>
        <w:t>ется план реализации проекта, сбор и изучение литературы, отбор и анализ инфо</w:t>
      </w:r>
      <w:r w:rsidRPr="00231020">
        <w:rPr>
          <w:iCs/>
          <w:sz w:val="28"/>
          <w:szCs w:val="28"/>
        </w:rPr>
        <w:t>р</w:t>
      </w:r>
      <w:r w:rsidRPr="00231020">
        <w:rPr>
          <w:iCs/>
          <w:sz w:val="28"/>
          <w:szCs w:val="28"/>
        </w:rPr>
        <w:t>мации, выбор способа представления результатов, оформление работы, предвар</w:t>
      </w:r>
      <w:r w:rsidRPr="00231020">
        <w:rPr>
          <w:iCs/>
          <w:sz w:val="28"/>
          <w:szCs w:val="28"/>
        </w:rPr>
        <w:t>и</w:t>
      </w:r>
      <w:r w:rsidRPr="00231020">
        <w:rPr>
          <w:iCs/>
          <w:sz w:val="28"/>
          <w:szCs w:val="28"/>
        </w:rPr>
        <w:t>тельная проверка руководителем проекта.</w:t>
      </w:r>
    </w:p>
    <w:p w:rsidR="00934800" w:rsidRPr="00231020" w:rsidRDefault="00934800" w:rsidP="00934800">
      <w:pPr>
        <w:ind w:firstLine="709"/>
        <w:jc w:val="both"/>
        <w:rPr>
          <w:iCs/>
          <w:sz w:val="28"/>
          <w:szCs w:val="28"/>
        </w:rPr>
      </w:pPr>
      <w:r w:rsidRPr="00231020">
        <w:rPr>
          <w:iCs/>
          <w:sz w:val="28"/>
          <w:szCs w:val="28"/>
        </w:rPr>
        <w:t>3. Заключительный этап (</w:t>
      </w:r>
      <w:r>
        <w:rPr>
          <w:iCs/>
          <w:sz w:val="28"/>
          <w:szCs w:val="28"/>
        </w:rPr>
        <w:t>декабр</w:t>
      </w:r>
      <w:r w:rsidRPr="00231020">
        <w:rPr>
          <w:iCs/>
          <w:sz w:val="28"/>
          <w:szCs w:val="28"/>
        </w:rPr>
        <w:t xml:space="preserve">ь): </w:t>
      </w:r>
      <w:r>
        <w:rPr>
          <w:iCs/>
          <w:sz w:val="28"/>
          <w:szCs w:val="28"/>
        </w:rPr>
        <w:t>сдача</w:t>
      </w:r>
      <w:r w:rsidRPr="00231020">
        <w:rPr>
          <w:iCs/>
          <w:sz w:val="28"/>
          <w:szCs w:val="28"/>
        </w:rPr>
        <w:t xml:space="preserve"> проекта.</w:t>
      </w:r>
    </w:p>
    <w:p w:rsidR="00934800" w:rsidRPr="00452A05" w:rsidRDefault="00934800" w:rsidP="00934800">
      <w:pPr>
        <w:ind w:firstLine="709"/>
        <w:jc w:val="both"/>
        <w:rPr>
          <w:i/>
          <w:iCs/>
          <w:sz w:val="28"/>
          <w:szCs w:val="28"/>
        </w:rPr>
      </w:pPr>
      <w:proofErr w:type="gramStart"/>
      <w:r w:rsidRPr="00452A05">
        <w:rPr>
          <w:i/>
          <w:iCs/>
          <w:sz w:val="28"/>
          <w:szCs w:val="28"/>
        </w:rPr>
        <w:t>Индивидуальный проект</w:t>
      </w:r>
      <w:proofErr w:type="gramEnd"/>
      <w:r w:rsidRPr="00452A05">
        <w:rPr>
          <w:i/>
          <w:iCs/>
          <w:sz w:val="28"/>
          <w:szCs w:val="28"/>
        </w:rPr>
        <w:t> состоит из следующих частей:</w:t>
      </w:r>
    </w:p>
    <w:p w:rsidR="00934800" w:rsidRDefault="00934800" w:rsidP="00934800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t>Введение</w:t>
      </w:r>
      <w:r>
        <w:rPr>
          <w:iCs/>
          <w:sz w:val="28"/>
          <w:szCs w:val="28"/>
        </w:rPr>
        <w:t>:</w:t>
      </w:r>
    </w:p>
    <w:p w:rsidR="00934800" w:rsidRPr="000F2EF9" w:rsidRDefault="00934800" w:rsidP="00934800">
      <w:pPr>
        <w:pStyle w:val="a4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обоснование актуальности темы проекта,</w:t>
      </w:r>
    </w:p>
    <w:p w:rsidR="00934800" w:rsidRPr="000F2EF9" w:rsidRDefault="00934800" w:rsidP="00934800">
      <w:pPr>
        <w:pStyle w:val="a4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цели и задачи проектной деятельности,</w:t>
      </w:r>
    </w:p>
    <w:p w:rsidR="00934800" w:rsidRPr="000F2EF9" w:rsidRDefault="00934800" w:rsidP="00934800">
      <w:pPr>
        <w:pStyle w:val="a4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объект и предмет,</w:t>
      </w:r>
    </w:p>
    <w:p w:rsidR="00934800" w:rsidRPr="000F2EF9" w:rsidRDefault="00934800" w:rsidP="00934800">
      <w:pPr>
        <w:pStyle w:val="a4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гипотеза проекта,</w:t>
      </w:r>
    </w:p>
    <w:p w:rsidR="00934800" w:rsidRPr="000F2EF9" w:rsidRDefault="00934800" w:rsidP="00934800">
      <w:pPr>
        <w:pStyle w:val="a4"/>
        <w:numPr>
          <w:ilvl w:val="0"/>
          <w:numId w:val="9"/>
        </w:numPr>
        <w:jc w:val="both"/>
        <w:rPr>
          <w:iCs/>
          <w:sz w:val="28"/>
          <w:szCs w:val="28"/>
        </w:rPr>
      </w:pPr>
      <w:r w:rsidRPr="000F2EF9">
        <w:rPr>
          <w:iCs/>
          <w:sz w:val="28"/>
          <w:szCs w:val="28"/>
        </w:rPr>
        <w:t>теоретическая и</w:t>
      </w:r>
      <w:r>
        <w:rPr>
          <w:iCs/>
          <w:sz w:val="28"/>
          <w:szCs w:val="28"/>
        </w:rPr>
        <w:t xml:space="preserve"> практическая значимость работы</w:t>
      </w:r>
      <w:r w:rsidRPr="000F2EF9">
        <w:rPr>
          <w:iCs/>
          <w:sz w:val="28"/>
          <w:szCs w:val="28"/>
        </w:rPr>
        <w:t>.</w:t>
      </w:r>
    </w:p>
    <w:p w:rsidR="00934800" w:rsidRPr="00452A05" w:rsidRDefault="00934800" w:rsidP="00934800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t>Основная часть (теоретическая и практическая часть).</w:t>
      </w:r>
    </w:p>
    <w:p w:rsidR="00934800" w:rsidRPr="00452A05" w:rsidRDefault="00934800" w:rsidP="00934800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t>Заключение.</w:t>
      </w:r>
    </w:p>
    <w:p w:rsidR="00934800" w:rsidRPr="00452A05" w:rsidRDefault="00934800" w:rsidP="00934800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t>Список источников (не менее 15).</w:t>
      </w:r>
    </w:p>
    <w:p w:rsidR="00934800" w:rsidRPr="00452A05" w:rsidRDefault="00934800" w:rsidP="00934800">
      <w:pPr>
        <w:ind w:firstLine="709"/>
        <w:jc w:val="both"/>
        <w:rPr>
          <w:iCs/>
          <w:sz w:val="28"/>
          <w:szCs w:val="28"/>
        </w:rPr>
      </w:pPr>
      <w:r w:rsidRPr="00452A05">
        <w:rPr>
          <w:iCs/>
          <w:sz w:val="28"/>
          <w:szCs w:val="28"/>
        </w:rPr>
        <w:t>Приложения.</w:t>
      </w:r>
    </w:p>
    <w:p w:rsidR="00934800" w:rsidRPr="000D332A" w:rsidRDefault="00934800" w:rsidP="00934800">
      <w:pPr>
        <w:ind w:firstLine="709"/>
        <w:jc w:val="both"/>
        <w:rPr>
          <w:iCs/>
          <w:sz w:val="28"/>
          <w:szCs w:val="28"/>
        </w:rPr>
      </w:pPr>
    </w:p>
    <w:p w:rsidR="00934800" w:rsidRDefault="00934800" w:rsidP="0093480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12A8E">
        <w:rPr>
          <w:bCs/>
          <w:color w:val="000000"/>
          <w:sz w:val="28"/>
          <w:szCs w:val="28"/>
          <w:shd w:val="clear" w:color="auto" w:fill="FFFFFF"/>
        </w:rPr>
        <w:t>Требования к оформлению проекта</w:t>
      </w:r>
      <w:r w:rsidRPr="000D332A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D332A">
        <w:rPr>
          <w:bCs/>
          <w:color w:val="000000"/>
          <w:sz w:val="28"/>
          <w:szCs w:val="28"/>
          <w:shd w:val="clear" w:color="auto" w:fill="FFFFFF"/>
        </w:rPr>
        <w:t>см</w:t>
      </w:r>
      <w:proofErr w:type="gramEnd"/>
      <w:r w:rsidRPr="000D332A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требования к </w:t>
      </w:r>
      <w:r w:rsidRPr="000D332A">
        <w:rPr>
          <w:bCs/>
          <w:color w:val="000000"/>
          <w:sz w:val="28"/>
          <w:szCs w:val="28"/>
          <w:shd w:val="clear" w:color="auto" w:fill="FFFFFF"/>
        </w:rPr>
        <w:t>написани</w:t>
      </w:r>
      <w:r>
        <w:rPr>
          <w:bCs/>
          <w:color w:val="000000"/>
          <w:sz w:val="28"/>
          <w:szCs w:val="28"/>
          <w:shd w:val="clear" w:color="auto" w:fill="FFFFFF"/>
        </w:rPr>
        <w:t>ю</w:t>
      </w:r>
      <w:r w:rsidRPr="000D332A">
        <w:rPr>
          <w:bCs/>
          <w:color w:val="000000"/>
          <w:sz w:val="28"/>
          <w:szCs w:val="28"/>
          <w:shd w:val="clear" w:color="auto" w:fill="FFFFFF"/>
        </w:rPr>
        <w:t xml:space="preserve"> реферата).</w:t>
      </w:r>
    </w:p>
    <w:p w:rsidR="00CA24E0" w:rsidRPr="00CA24E0" w:rsidRDefault="00CA24E0" w:rsidP="00934800">
      <w:pPr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CA24E0">
        <w:rPr>
          <w:bCs/>
          <w:i/>
          <w:color w:val="000000"/>
          <w:sz w:val="28"/>
          <w:szCs w:val="28"/>
          <w:shd w:val="clear" w:color="auto" w:fill="FFFFFF"/>
        </w:rPr>
        <w:t xml:space="preserve">Подробные инструкции находятся на сайте </w:t>
      </w:r>
      <w:proofErr w:type="spellStart"/>
      <w:r w:rsidRPr="00CA24E0">
        <w:rPr>
          <w:bCs/>
          <w:i/>
          <w:color w:val="000000"/>
          <w:sz w:val="28"/>
          <w:szCs w:val="28"/>
          <w:shd w:val="clear" w:color="auto" w:fill="FFFFFF"/>
        </w:rPr>
        <w:t>ОрГМУ</w:t>
      </w:r>
      <w:proofErr w:type="spellEnd"/>
      <w:r w:rsidRPr="00CA24E0">
        <w:rPr>
          <w:bCs/>
          <w:i/>
          <w:color w:val="000000"/>
          <w:sz w:val="28"/>
          <w:szCs w:val="28"/>
          <w:shd w:val="clear" w:color="auto" w:fill="FFFFFF"/>
        </w:rPr>
        <w:t xml:space="preserve"> в личном кабинете в РП по дисциплине.</w:t>
      </w:r>
    </w:p>
    <w:p w:rsidR="0031201E" w:rsidRPr="00CA24E0" w:rsidRDefault="0031201E">
      <w:pPr>
        <w:rPr>
          <w:i/>
        </w:rPr>
      </w:pPr>
    </w:p>
    <w:sectPr w:rsidR="0031201E" w:rsidRPr="00CA24E0" w:rsidSect="0031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9A"/>
    <w:multiLevelType w:val="hybridMultilevel"/>
    <w:tmpl w:val="2556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7560D"/>
    <w:multiLevelType w:val="hybridMultilevel"/>
    <w:tmpl w:val="0158F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B46BF"/>
    <w:multiLevelType w:val="hybridMultilevel"/>
    <w:tmpl w:val="5246D5B2"/>
    <w:lvl w:ilvl="0" w:tplc="0F7E9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2964157E"/>
    <w:multiLevelType w:val="hybridMultilevel"/>
    <w:tmpl w:val="8F6229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9551CA"/>
    <w:multiLevelType w:val="multilevel"/>
    <w:tmpl w:val="88E6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91E48"/>
    <w:multiLevelType w:val="hybridMultilevel"/>
    <w:tmpl w:val="CFDA70C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7FF1F5C"/>
    <w:multiLevelType w:val="hybridMultilevel"/>
    <w:tmpl w:val="88221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6A54"/>
    <w:multiLevelType w:val="hybridMultilevel"/>
    <w:tmpl w:val="AB4873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4800"/>
    <w:rsid w:val="0031201E"/>
    <w:rsid w:val="00934800"/>
    <w:rsid w:val="00CA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800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80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table" w:styleId="a3">
    <w:name w:val="Table Grid"/>
    <w:basedOn w:val="a1"/>
    <w:uiPriority w:val="59"/>
    <w:rsid w:val="0093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800"/>
    <w:pPr>
      <w:ind w:left="720"/>
    </w:pPr>
    <w:rPr>
      <w:sz w:val="24"/>
      <w:szCs w:val="24"/>
    </w:rPr>
  </w:style>
  <w:style w:type="character" w:customStyle="1" w:styleId="8">
    <w:name w:val="Основной текст (8)_"/>
    <w:link w:val="80"/>
    <w:uiPriority w:val="99"/>
    <w:locked/>
    <w:rsid w:val="00934800"/>
    <w:rPr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934800"/>
    <w:pPr>
      <w:shd w:val="clear" w:color="auto" w:fill="FFFFFF"/>
      <w:spacing w:line="504" w:lineRule="exac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3852</Words>
  <Characters>21962</Characters>
  <Application>Microsoft Office Word</Application>
  <DocSecurity>0</DocSecurity>
  <Lines>183</Lines>
  <Paragraphs>51</Paragraphs>
  <ScaleCrop>false</ScaleCrop>
  <Company/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2021-10-18T06:09:00Z</dcterms:created>
  <dcterms:modified xsi:type="dcterms:W3CDTF">2021-10-18T06:12:00Z</dcterms:modified>
</cp:coreProperties>
</file>